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5FB5580D">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4BA7461A"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250E7">
        <w:rPr>
          <w:rFonts w:asciiTheme="minorHAnsi" w:hAnsiTheme="minorHAnsi" w:cstheme="minorHAnsi"/>
          <w:bCs/>
          <w:sz w:val="24"/>
          <w:szCs w:val="24"/>
        </w:rPr>
        <w:t>406-03/26-02/7</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13A889DC" w:rsidR="00BD5566" w:rsidRPr="00BD5566" w:rsidRDefault="00BD5566" w:rsidP="00BD5566">
      <w:pPr>
        <w:ind w:left="0"/>
        <w:rPr>
          <w:rFonts w:asciiTheme="minorHAnsi" w:hAnsiTheme="minorHAnsi" w:cstheme="minorHAnsi"/>
          <w:bCs/>
          <w:sz w:val="24"/>
          <w:szCs w:val="24"/>
        </w:rPr>
      </w:pPr>
      <w:r w:rsidRPr="00D86F3B">
        <w:rPr>
          <w:rFonts w:asciiTheme="minorHAnsi" w:hAnsiTheme="minorHAnsi" w:cstheme="minorHAnsi"/>
          <w:bCs/>
          <w:sz w:val="24"/>
          <w:szCs w:val="24"/>
        </w:rPr>
        <w:t>Čakovec,</w:t>
      </w:r>
      <w:r w:rsidR="0096377F" w:rsidRPr="00D86F3B">
        <w:rPr>
          <w:rFonts w:asciiTheme="minorHAnsi" w:hAnsiTheme="minorHAnsi" w:cstheme="minorHAnsi"/>
          <w:bCs/>
          <w:sz w:val="24"/>
          <w:szCs w:val="24"/>
        </w:rPr>
        <w:t xml:space="preserve"> </w:t>
      </w:r>
      <w:r w:rsidR="00D86F3B" w:rsidRPr="00D86F3B">
        <w:rPr>
          <w:rFonts w:asciiTheme="minorHAnsi" w:hAnsiTheme="minorHAnsi" w:cstheme="minorHAnsi"/>
          <w:bCs/>
          <w:sz w:val="24"/>
          <w:szCs w:val="24"/>
        </w:rPr>
        <w:t>05</w:t>
      </w:r>
      <w:r w:rsidRPr="00D86F3B">
        <w:rPr>
          <w:rFonts w:asciiTheme="minorHAnsi" w:hAnsiTheme="minorHAnsi" w:cstheme="minorHAnsi"/>
          <w:bCs/>
          <w:sz w:val="24"/>
          <w:szCs w:val="24"/>
        </w:rPr>
        <w:t>.</w:t>
      </w:r>
      <w:r w:rsidR="00756D25" w:rsidRPr="00D86F3B">
        <w:rPr>
          <w:rFonts w:asciiTheme="minorHAnsi" w:hAnsiTheme="minorHAnsi" w:cstheme="minorHAnsi"/>
          <w:bCs/>
          <w:sz w:val="24"/>
          <w:szCs w:val="24"/>
        </w:rPr>
        <w:t xml:space="preserve"> </w:t>
      </w:r>
      <w:r w:rsidR="004250E7" w:rsidRPr="00D86F3B">
        <w:rPr>
          <w:rFonts w:asciiTheme="minorHAnsi" w:hAnsiTheme="minorHAnsi" w:cstheme="minorHAnsi"/>
          <w:bCs/>
          <w:sz w:val="24"/>
          <w:szCs w:val="24"/>
        </w:rPr>
        <w:t>svibnja</w:t>
      </w:r>
      <w:r w:rsidRPr="00D86F3B">
        <w:rPr>
          <w:rFonts w:asciiTheme="minorHAnsi" w:hAnsiTheme="minorHAnsi" w:cstheme="minorHAnsi"/>
          <w:bCs/>
          <w:sz w:val="24"/>
          <w:szCs w:val="24"/>
        </w:rPr>
        <w:t xml:space="preserve"> 202</w:t>
      </w:r>
      <w:r w:rsidR="003C6CE3" w:rsidRPr="00D86F3B">
        <w:rPr>
          <w:rFonts w:asciiTheme="minorHAnsi" w:hAnsiTheme="minorHAnsi" w:cstheme="minorHAnsi"/>
          <w:bCs/>
          <w:sz w:val="24"/>
          <w:szCs w:val="24"/>
        </w:rPr>
        <w:t>6</w:t>
      </w:r>
      <w:r w:rsidRPr="00D86F3B">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5DF85355"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w:t>
      </w:r>
      <w:r w:rsidR="004250E7">
        <w:rPr>
          <w:rFonts w:asciiTheme="minorHAnsi" w:hAnsiTheme="minorHAnsi" w:cstheme="minorHAnsi"/>
          <w:sz w:val="24"/>
          <w:szCs w:val="24"/>
        </w:rPr>
        <w:t>367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16629275"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3C6CE3">
        <w:rPr>
          <w:rFonts w:asciiTheme="minorHAnsi" w:hAnsiTheme="minorHAnsi" w:cstheme="minorHAnsi"/>
          <w:b/>
          <w:sz w:val="28"/>
          <w:szCs w:val="28"/>
        </w:rPr>
        <w:t>RADOVA</w:t>
      </w:r>
      <w:r w:rsidR="000F2DD0">
        <w:rPr>
          <w:rFonts w:asciiTheme="minorHAnsi" w:hAnsiTheme="minorHAnsi" w:cstheme="minorHAnsi"/>
          <w:b/>
          <w:sz w:val="28"/>
          <w:szCs w:val="28"/>
        </w:rPr>
        <w:t xml:space="preserve"> – </w:t>
      </w:r>
      <w:r w:rsidR="004250E7">
        <w:rPr>
          <w:rFonts w:asciiTheme="minorHAnsi" w:hAnsiTheme="minorHAnsi" w:cstheme="minorHAnsi"/>
          <w:b/>
          <w:sz w:val="28"/>
          <w:szCs w:val="28"/>
        </w:rPr>
        <w:t>ILUMINACIJA MO – POSTAVA PRIHVATNIH KUĆIŠTA I ELEKTROKUTIJA ZA ILUMINACIJU</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4F0075D5"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250E7">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37923361" w:rsidR="00EB3DA3" w:rsidRPr="00EB3DA3" w:rsidRDefault="0013759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1D78B8">
        <w:rPr>
          <w:rFonts w:asciiTheme="minorHAnsi" w:hAnsiTheme="minorHAnsi" w:cstheme="minorHAnsi"/>
          <w:sz w:val="24"/>
          <w:szCs w:val="24"/>
        </w:rPr>
        <w:t>i</w:t>
      </w:r>
      <w:r w:rsidR="0004627F">
        <w:rPr>
          <w:rFonts w:asciiTheme="minorHAnsi" w:hAnsiTheme="minorHAnsi" w:cstheme="minorHAnsi"/>
          <w:sz w:val="24"/>
          <w:szCs w:val="24"/>
        </w:rPr>
        <w:t xml:space="preserve"> savjetni</w:t>
      </w:r>
      <w:r w:rsidR="001D78B8">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7346E6B"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w:t>
      </w:r>
      <w:r w:rsidR="00137592">
        <w:rPr>
          <w:rFonts w:asciiTheme="minorHAnsi" w:hAnsiTheme="minorHAnsi" w:cstheme="minorHAnsi"/>
          <w:sz w:val="24"/>
          <w:szCs w:val="24"/>
        </w:rPr>
        <w:t>367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4B98A68D"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1D78B8" w:rsidRPr="001D78B8">
        <w:rPr>
          <w:rFonts w:asciiTheme="minorHAnsi" w:hAnsiTheme="minorHAnsi" w:cstheme="minorHAnsi"/>
          <w:b/>
          <w:bCs/>
          <w:sz w:val="24"/>
          <w:szCs w:val="24"/>
          <w:u w:val="single"/>
        </w:rPr>
        <w:t>3</w:t>
      </w:r>
      <w:r w:rsidR="00137592">
        <w:rPr>
          <w:rFonts w:asciiTheme="minorHAnsi" w:hAnsiTheme="minorHAnsi" w:cstheme="minorHAnsi"/>
          <w:b/>
          <w:bCs/>
          <w:sz w:val="24"/>
          <w:szCs w:val="24"/>
          <w:u w:val="single"/>
        </w:rPr>
        <w:t>5</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50389522" w14:textId="030AD0CB" w:rsidR="009E1CD4"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37592" w:rsidRPr="00137592">
        <w:rPr>
          <w:rFonts w:asciiTheme="minorHAnsi" w:hAnsiTheme="minorHAnsi" w:cstheme="minorHAnsi"/>
          <w:sz w:val="24"/>
          <w:szCs w:val="24"/>
        </w:rPr>
        <w:t>–  ILUMINACIJA MO – POSTAVA PRIHVATNIH KUĆIŠTA I ELEKTROKUTIJA ZA ILUMINACIJU</w:t>
      </w:r>
    </w:p>
    <w:p w14:paraId="71D9932F" w14:textId="77777777" w:rsidR="00137592" w:rsidRDefault="00137592" w:rsidP="00EE28EC">
      <w:pPr>
        <w:ind w:left="0"/>
        <w:jc w:val="both"/>
        <w:rPr>
          <w:rFonts w:asciiTheme="minorHAnsi" w:hAnsiTheme="minorHAnsi" w:cstheme="minorHAnsi"/>
          <w:sz w:val="24"/>
          <w:szCs w:val="24"/>
        </w:rPr>
      </w:pPr>
    </w:p>
    <w:p w14:paraId="7DFA5991" w14:textId="581C4E03" w:rsidR="007E0D9A" w:rsidRDefault="00137592" w:rsidP="00FA2D1B">
      <w:pPr>
        <w:pStyle w:val="Bezproreda"/>
        <w:ind w:left="0"/>
        <w:jc w:val="both"/>
        <w:rPr>
          <w:rFonts w:asciiTheme="minorHAnsi" w:hAnsiTheme="minorHAnsi" w:cstheme="minorHAnsi"/>
          <w:bCs/>
          <w:sz w:val="24"/>
          <w:szCs w:val="24"/>
          <w:lang w:eastAsia="hr-HR"/>
        </w:rPr>
      </w:pPr>
      <w:r w:rsidRPr="00137592">
        <w:rPr>
          <w:rFonts w:asciiTheme="minorHAnsi" w:hAnsiTheme="minorHAnsi" w:cstheme="minorHAnsi"/>
          <w:bCs/>
          <w:sz w:val="24"/>
          <w:szCs w:val="24"/>
          <w:lang w:eastAsia="hr-HR"/>
        </w:rPr>
        <w:t xml:space="preserve">Instalacija uređaja – prihvatnih kućišta i elektro kutija sa opremom na koju će se naknadno postavljati svjetleći ukrasi tijekom Božićnog razdoblja – Iluminacija. Ponuditelj će pribaviti opremu definiranu priloženim troškovnikom te izvesti radove i instalirati opremu na način da se zadovolje svi zakonski propisi i pravila struke koji reguliraju predmetnu tematiku. </w:t>
      </w:r>
      <w:r w:rsidRPr="00D86F3B">
        <w:rPr>
          <w:rFonts w:asciiTheme="minorHAnsi" w:hAnsiTheme="minorHAnsi" w:cstheme="minorHAnsi"/>
          <w:bCs/>
          <w:sz w:val="24"/>
          <w:szCs w:val="24"/>
          <w:lang w:eastAsia="hr-HR"/>
        </w:rPr>
        <w:t>Za izvođenje radova koristiti će certificiranu opremu</w:t>
      </w:r>
      <w:r w:rsidR="00DA1A6B" w:rsidRPr="00D86F3B">
        <w:rPr>
          <w:rFonts w:asciiTheme="minorHAnsi" w:hAnsiTheme="minorHAnsi" w:cstheme="minorHAnsi"/>
          <w:bCs/>
          <w:sz w:val="24"/>
          <w:szCs w:val="24"/>
          <w:lang w:eastAsia="hr-HR"/>
        </w:rPr>
        <w:t>, istovjetnu dobavljivu u narednom razdoblju od idućih 5 godina</w:t>
      </w:r>
      <w:r w:rsidRPr="00D86F3B">
        <w:rPr>
          <w:rFonts w:asciiTheme="minorHAnsi" w:hAnsiTheme="minorHAnsi" w:cstheme="minorHAnsi"/>
          <w:bCs/>
          <w:sz w:val="24"/>
          <w:szCs w:val="24"/>
          <w:lang w:eastAsia="hr-HR"/>
        </w:rPr>
        <w:t xml:space="preserve"> te osigurati jamstveni rok proizvođača oprem</w:t>
      </w:r>
      <w:r w:rsidRPr="003E285B">
        <w:rPr>
          <w:rFonts w:asciiTheme="minorHAnsi" w:hAnsiTheme="minorHAnsi" w:cstheme="minorHAnsi"/>
          <w:bCs/>
          <w:sz w:val="24"/>
          <w:szCs w:val="24"/>
          <w:lang w:eastAsia="hr-HR"/>
        </w:rPr>
        <w:t>e</w:t>
      </w:r>
      <w:r w:rsidR="00D86F3B" w:rsidRPr="003E285B">
        <w:rPr>
          <w:rFonts w:asciiTheme="minorHAnsi" w:hAnsiTheme="minorHAnsi" w:cstheme="minorHAnsi"/>
          <w:bCs/>
          <w:sz w:val="24"/>
          <w:szCs w:val="24"/>
          <w:lang w:eastAsia="hr-HR"/>
        </w:rPr>
        <w:t xml:space="preserve"> (oprema koja se ugrađuje </w:t>
      </w:r>
      <w:r w:rsidR="00D86F3B" w:rsidRPr="003E285B">
        <w:rPr>
          <w:rFonts w:asciiTheme="minorHAnsi" w:hAnsiTheme="minorHAnsi" w:cstheme="minorHAnsi"/>
          <w:bCs/>
          <w:sz w:val="24"/>
          <w:szCs w:val="24"/>
          <w:lang w:eastAsia="hr-HR"/>
        </w:rPr>
        <w:lastRenderedPageBreak/>
        <w:t>mora imati minimalni jamstveni rok od 2 godine)</w:t>
      </w:r>
      <w:r w:rsidRPr="003E285B">
        <w:rPr>
          <w:rFonts w:asciiTheme="minorHAnsi" w:hAnsiTheme="minorHAnsi" w:cstheme="minorHAnsi"/>
          <w:bCs/>
          <w:sz w:val="24"/>
          <w:szCs w:val="24"/>
          <w:lang w:eastAsia="hr-HR"/>
        </w:rPr>
        <w:t>.</w:t>
      </w:r>
      <w:r w:rsidRPr="00137592">
        <w:rPr>
          <w:rFonts w:asciiTheme="minorHAnsi" w:hAnsiTheme="minorHAnsi" w:cstheme="minorHAnsi"/>
          <w:bCs/>
          <w:sz w:val="24"/>
          <w:szCs w:val="24"/>
          <w:lang w:eastAsia="hr-HR"/>
        </w:rPr>
        <w:t xml:space="preserve"> Ponuditelj se obvezuje dostaviti sve ateste, certifikate, izjave dobavljača, uputa i sl. za svu ugrađenu oprem</w:t>
      </w:r>
      <w:r w:rsidRPr="00D86F3B">
        <w:rPr>
          <w:rFonts w:asciiTheme="minorHAnsi" w:hAnsiTheme="minorHAnsi" w:cstheme="minorHAnsi"/>
          <w:bCs/>
          <w:sz w:val="24"/>
          <w:szCs w:val="24"/>
          <w:lang w:eastAsia="hr-HR"/>
        </w:rPr>
        <w:t>u.</w:t>
      </w:r>
      <w:r>
        <w:rPr>
          <w:rFonts w:asciiTheme="minorHAnsi" w:hAnsiTheme="minorHAnsi" w:cstheme="minorHAnsi"/>
          <w:bCs/>
          <w:sz w:val="24"/>
          <w:szCs w:val="24"/>
          <w:lang w:eastAsia="hr-HR"/>
        </w:rPr>
        <w:t xml:space="preserve"> </w:t>
      </w:r>
    </w:p>
    <w:p w14:paraId="586AC9BF" w14:textId="77777777" w:rsidR="00D86F3B" w:rsidRDefault="00D86F3B"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442EB591" w14:textId="54A0D85B" w:rsidR="003179A2" w:rsidRDefault="003179A2" w:rsidP="00D673A2">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D673A2" w:rsidRPr="00D673A2">
        <w:rPr>
          <w:rFonts w:asciiTheme="minorHAnsi" w:hAnsiTheme="minorHAnsi" w:cstheme="minorHAnsi"/>
          <w:sz w:val="24"/>
          <w:szCs w:val="24"/>
          <w:u w:val="single"/>
        </w:rPr>
        <w:t>45316100 - Instalacija vanjske rasvjete</w:t>
      </w:r>
    </w:p>
    <w:p w14:paraId="3C372A62" w14:textId="77777777" w:rsidR="00D673A2" w:rsidRPr="009D5A6E" w:rsidRDefault="00D673A2" w:rsidP="00D673A2">
      <w:pPr>
        <w:ind w:left="0"/>
        <w:jc w:val="both"/>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0B4B4B73" w14:textId="665C2166"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644FD7">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2812C4B0" w14:textId="2CEFF9BE" w:rsidR="00004574" w:rsidRDefault="00D673A2"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Administrativno područje Grada Čakovca – mjesni odbori </w:t>
      </w:r>
      <w:r w:rsidRPr="00D86F3B">
        <w:rPr>
          <w:rFonts w:asciiTheme="minorHAnsi" w:hAnsiTheme="minorHAnsi" w:cstheme="minorHAnsi"/>
          <w:sz w:val="24"/>
          <w:szCs w:val="24"/>
        </w:rPr>
        <w:t xml:space="preserve">(MO Ivanovec, MO </w:t>
      </w:r>
      <w:proofErr w:type="spellStart"/>
      <w:r w:rsidRPr="00D86F3B">
        <w:rPr>
          <w:rFonts w:asciiTheme="minorHAnsi" w:hAnsiTheme="minorHAnsi" w:cstheme="minorHAnsi"/>
          <w:sz w:val="24"/>
          <w:szCs w:val="24"/>
        </w:rPr>
        <w:t>Krištanovec</w:t>
      </w:r>
      <w:proofErr w:type="spellEnd"/>
      <w:r w:rsidRPr="00D86F3B">
        <w:rPr>
          <w:rFonts w:asciiTheme="minorHAnsi" w:hAnsiTheme="minorHAnsi" w:cstheme="minorHAnsi"/>
          <w:sz w:val="24"/>
          <w:szCs w:val="24"/>
        </w:rPr>
        <w:t xml:space="preserve">, MO Kuršanec, MO Kuršanec Lug, MO Mačkovec, MO Mihovljan, MO Novo Selo na Dravi, MO Novo </w:t>
      </w:r>
      <w:r w:rsidRPr="00D86F3B">
        <w:rPr>
          <w:rFonts w:asciiTheme="minorHAnsi" w:hAnsiTheme="minorHAnsi" w:cstheme="minorHAnsi"/>
          <w:sz w:val="24"/>
          <w:szCs w:val="24"/>
        </w:rPr>
        <w:lastRenderedPageBreak/>
        <w:t xml:space="preserve">Selo Rok, MO Savska Ves, MO </w:t>
      </w:r>
      <w:proofErr w:type="spellStart"/>
      <w:r w:rsidRPr="00D86F3B">
        <w:rPr>
          <w:rFonts w:asciiTheme="minorHAnsi" w:hAnsiTheme="minorHAnsi" w:cstheme="minorHAnsi"/>
          <w:sz w:val="24"/>
          <w:szCs w:val="24"/>
        </w:rPr>
        <w:t>Slemenice</w:t>
      </w:r>
      <w:proofErr w:type="spellEnd"/>
      <w:r w:rsidRPr="00D86F3B">
        <w:rPr>
          <w:rFonts w:asciiTheme="minorHAnsi" w:hAnsiTheme="minorHAnsi" w:cstheme="minorHAnsi"/>
          <w:sz w:val="24"/>
          <w:szCs w:val="24"/>
        </w:rPr>
        <w:t xml:space="preserve">, MO </w:t>
      </w:r>
      <w:proofErr w:type="spellStart"/>
      <w:r w:rsidRPr="00D86F3B">
        <w:rPr>
          <w:rFonts w:asciiTheme="minorHAnsi" w:hAnsiTheme="minorHAnsi" w:cstheme="minorHAnsi"/>
          <w:sz w:val="24"/>
          <w:szCs w:val="24"/>
        </w:rPr>
        <w:t>Šandorovec</w:t>
      </w:r>
      <w:proofErr w:type="spellEnd"/>
      <w:r w:rsidRPr="00D86F3B">
        <w:rPr>
          <w:rFonts w:asciiTheme="minorHAnsi" w:hAnsiTheme="minorHAnsi" w:cstheme="minorHAnsi"/>
          <w:sz w:val="24"/>
          <w:szCs w:val="24"/>
        </w:rPr>
        <w:t xml:space="preserve">, MO </w:t>
      </w:r>
      <w:proofErr w:type="spellStart"/>
      <w:r w:rsidRPr="00D86F3B">
        <w:rPr>
          <w:rFonts w:asciiTheme="minorHAnsi" w:hAnsiTheme="minorHAnsi" w:cstheme="minorHAnsi"/>
          <w:sz w:val="24"/>
          <w:szCs w:val="24"/>
        </w:rPr>
        <w:t>Totovec</w:t>
      </w:r>
      <w:proofErr w:type="spellEnd"/>
      <w:r w:rsidRPr="00D86F3B">
        <w:rPr>
          <w:rFonts w:asciiTheme="minorHAnsi" w:hAnsiTheme="minorHAnsi" w:cstheme="minorHAnsi"/>
          <w:sz w:val="24"/>
          <w:szCs w:val="24"/>
        </w:rPr>
        <w:t xml:space="preserve">, MO </w:t>
      </w:r>
      <w:proofErr w:type="spellStart"/>
      <w:r w:rsidRPr="00D86F3B">
        <w:rPr>
          <w:rFonts w:asciiTheme="minorHAnsi" w:hAnsiTheme="minorHAnsi" w:cstheme="minorHAnsi"/>
          <w:sz w:val="24"/>
          <w:szCs w:val="24"/>
        </w:rPr>
        <w:t>Žiškovec</w:t>
      </w:r>
      <w:proofErr w:type="spellEnd"/>
      <w:r w:rsidRPr="00D86F3B">
        <w:rPr>
          <w:rFonts w:asciiTheme="minorHAnsi" w:hAnsiTheme="minorHAnsi" w:cstheme="minorHAnsi"/>
          <w:sz w:val="24"/>
          <w:szCs w:val="24"/>
        </w:rPr>
        <w:t xml:space="preserve"> i MO </w:t>
      </w:r>
      <w:proofErr w:type="spellStart"/>
      <w:r w:rsidRPr="00D86F3B">
        <w:rPr>
          <w:rFonts w:asciiTheme="minorHAnsi" w:hAnsiTheme="minorHAnsi" w:cstheme="minorHAnsi"/>
          <w:sz w:val="24"/>
          <w:szCs w:val="24"/>
        </w:rPr>
        <w:t>Štefanec</w:t>
      </w:r>
      <w:proofErr w:type="spellEnd"/>
      <w:r w:rsidRPr="00D86F3B">
        <w:rPr>
          <w:rFonts w:asciiTheme="minorHAnsi" w:hAnsiTheme="minorHAnsi" w:cstheme="minorHAnsi"/>
          <w:sz w:val="24"/>
          <w:szCs w:val="24"/>
        </w:rPr>
        <w:t>).</w:t>
      </w:r>
      <w:r>
        <w:rPr>
          <w:rFonts w:asciiTheme="minorHAnsi" w:hAnsiTheme="minorHAnsi" w:cstheme="minorHAnsi"/>
          <w:sz w:val="24"/>
          <w:szCs w:val="24"/>
        </w:rPr>
        <w:t xml:space="preserve"> </w:t>
      </w:r>
    </w:p>
    <w:p w14:paraId="4258606F" w14:textId="77777777" w:rsidR="007E0D9A" w:rsidRDefault="007E0D9A" w:rsidP="00EB3DA3">
      <w:pPr>
        <w:pStyle w:val="Bezproreda"/>
        <w:ind w:left="0"/>
        <w:jc w:val="both"/>
        <w:rPr>
          <w:rFonts w:asciiTheme="minorHAnsi" w:hAnsiTheme="minorHAnsi" w:cstheme="minorHAnsi"/>
          <w:b/>
          <w:sz w:val="24"/>
          <w:szCs w:val="24"/>
        </w:rPr>
      </w:pPr>
    </w:p>
    <w:p w14:paraId="4DDB99D6" w14:textId="2269158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 xml:space="preserve">ROK IZVRŠENJA </w:t>
      </w:r>
      <w:r w:rsidR="00173DD6">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4742EE02" w14:textId="77777777" w:rsidR="00A32EC0" w:rsidRPr="00A32EC0" w:rsidRDefault="005C3F58" w:rsidP="00A32EC0">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Rok za izvođenje radova je </w:t>
      </w:r>
      <w:r w:rsidR="00D673A2">
        <w:rPr>
          <w:rFonts w:asciiTheme="minorHAnsi" w:hAnsiTheme="minorHAnsi" w:cstheme="minorHAnsi"/>
          <w:bCs/>
          <w:sz w:val="24"/>
          <w:szCs w:val="24"/>
        </w:rPr>
        <w:t>180</w:t>
      </w:r>
      <w:r w:rsidR="00173DD6">
        <w:rPr>
          <w:rFonts w:asciiTheme="minorHAnsi" w:hAnsiTheme="minorHAnsi" w:cstheme="minorHAnsi"/>
          <w:bCs/>
          <w:sz w:val="24"/>
          <w:szCs w:val="24"/>
        </w:rPr>
        <w:t xml:space="preserve"> </w:t>
      </w:r>
      <w:r>
        <w:rPr>
          <w:rFonts w:asciiTheme="minorHAnsi" w:hAnsiTheme="minorHAnsi" w:cstheme="minorHAnsi"/>
          <w:bCs/>
          <w:sz w:val="24"/>
          <w:szCs w:val="24"/>
        </w:rPr>
        <w:t xml:space="preserve">kalendarskih </w:t>
      </w:r>
      <w:r w:rsidR="00173DD6">
        <w:rPr>
          <w:rFonts w:asciiTheme="minorHAnsi" w:hAnsiTheme="minorHAnsi" w:cstheme="minorHAnsi"/>
          <w:bCs/>
          <w:sz w:val="24"/>
          <w:szCs w:val="24"/>
        </w:rPr>
        <w:t xml:space="preserve">dana od </w:t>
      </w:r>
      <w:r w:rsidR="007E0D9A">
        <w:rPr>
          <w:rFonts w:asciiTheme="minorHAnsi" w:hAnsiTheme="minorHAnsi" w:cstheme="minorHAnsi"/>
          <w:bCs/>
          <w:sz w:val="24"/>
          <w:szCs w:val="24"/>
        </w:rPr>
        <w:t>dana ovjere ugovora</w:t>
      </w:r>
      <w:r w:rsidR="00173DD6">
        <w:rPr>
          <w:rFonts w:asciiTheme="minorHAnsi" w:hAnsiTheme="minorHAnsi" w:cstheme="minorHAnsi"/>
          <w:bCs/>
          <w:sz w:val="24"/>
          <w:szCs w:val="24"/>
        </w:rPr>
        <w:t>.</w:t>
      </w:r>
      <w:r w:rsidR="00A32EC0">
        <w:rPr>
          <w:rFonts w:asciiTheme="minorHAnsi" w:hAnsiTheme="minorHAnsi" w:cstheme="minorHAnsi"/>
          <w:bCs/>
          <w:sz w:val="24"/>
          <w:szCs w:val="24"/>
        </w:rPr>
        <w:t xml:space="preserve"> </w:t>
      </w:r>
      <w:r w:rsidR="00A32EC0" w:rsidRPr="00A32EC0">
        <w:rPr>
          <w:rFonts w:asciiTheme="minorHAnsi" w:hAnsiTheme="minorHAnsi" w:cstheme="minorHAnsi"/>
          <w:bCs/>
          <w:sz w:val="24"/>
          <w:szCs w:val="24"/>
        </w:rPr>
        <w:t>Po završetku radova ugovorne strane dužne su pristupiti primopredaji radova o čemu se sastavlja zapisnik.</w:t>
      </w:r>
    </w:p>
    <w:p w14:paraId="6DB19F69" w14:textId="77777777" w:rsidR="00A32EC0" w:rsidRPr="00A32EC0" w:rsidRDefault="00A32EC0" w:rsidP="00A32EC0">
      <w:pPr>
        <w:pStyle w:val="Bezproreda"/>
        <w:rPr>
          <w:rFonts w:asciiTheme="minorHAnsi" w:hAnsiTheme="minorHAnsi" w:cstheme="minorHAnsi"/>
          <w:bCs/>
          <w:sz w:val="24"/>
          <w:szCs w:val="24"/>
        </w:rPr>
      </w:pPr>
    </w:p>
    <w:p w14:paraId="3C9867F5" w14:textId="0BEFD038" w:rsidR="005C3F58" w:rsidRDefault="00A32EC0" w:rsidP="00EB3DA3">
      <w:pPr>
        <w:pStyle w:val="Bezproreda"/>
        <w:ind w:left="0"/>
        <w:jc w:val="both"/>
        <w:rPr>
          <w:rFonts w:asciiTheme="minorHAnsi" w:hAnsiTheme="minorHAnsi" w:cstheme="minorHAnsi"/>
          <w:bCs/>
          <w:sz w:val="24"/>
          <w:szCs w:val="24"/>
        </w:rPr>
      </w:pPr>
      <w:r w:rsidRPr="00A32EC0">
        <w:rPr>
          <w:rFonts w:asciiTheme="minorHAnsi" w:hAnsiTheme="minorHAnsi" w:cstheme="minorHAnsi"/>
          <w:bCs/>
          <w:sz w:val="24"/>
          <w:szCs w:val="24"/>
        </w:rPr>
        <w:t>Radovi se smatraju završenim potpisom zapisnika o primopredaji.</w:t>
      </w:r>
    </w:p>
    <w:p w14:paraId="64384117" w14:textId="77777777" w:rsidR="005C3F58" w:rsidRDefault="005C3F58" w:rsidP="00EB3DA3">
      <w:pPr>
        <w:pStyle w:val="Bezproreda"/>
        <w:ind w:left="0"/>
        <w:jc w:val="both"/>
        <w:rPr>
          <w:rFonts w:asciiTheme="minorHAnsi" w:hAnsiTheme="minorHAnsi" w:cstheme="minorHAnsi"/>
          <w:bCs/>
          <w:sz w:val="24"/>
          <w:szCs w:val="24"/>
        </w:rPr>
      </w:pPr>
    </w:p>
    <w:p w14:paraId="76365B4A" w14:textId="5A77444D" w:rsidR="003179A2" w:rsidRDefault="005C3F5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Ako izvođač svojom krivnjom zakasni s ispunjenjem obveza odnosno prekorači rok završetka radova, dužan je naručitelju platiti ugovornu kaznu za svaki kalendarski dan prekoračenja ugovorenog roka, a u visini od 2 </w:t>
      </w:r>
      <w:r w:rsidRPr="005C3F58">
        <w:rPr>
          <w:rFonts w:asciiTheme="minorHAnsi" w:hAnsiTheme="minorHAnsi" w:cstheme="minorHAnsi"/>
          <w:bCs/>
          <w:sz w:val="24"/>
          <w:szCs w:val="24"/>
        </w:rPr>
        <w:t>‰ (dva promila) dnevno od ukupne ugovorene vrijednosti radova, za svaki dan prekoračenja roka, a maksimalno do 10% ukupne vrijednosti ugovorenih radova.</w:t>
      </w:r>
      <w:r>
        <w:rPr>
          <w:rFonts w:asciiTheme="minorHAnsi" w:hAnsiTheme="minorHAnsi" w:cstheme="minorHAnsi"/>
          <w:bCs/>
          <w:sz w:val="24"/>
          <w:szCs w:val="24"/>
        </w:rPr>
        <w:tab/>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w:t>
      </w:r>
      <w:r w:rsidRPr="00EB3DA3">
        <w:rPr>
          <w:rFonts w:asciiTheme="minorHAnsi" w:eastAsia="Arial Narrow" w:hAnsiTheme="minorHAnsi" w:cstheme="minorHAnsi"/>
          <w:spacing w:val="-4"/>
          <w:sz w:val="24"/>
          <w:szCs w:val="24"/>
        </w:rPr>
        <w:lastRenderedPageBreak/>
        <w:t xml:space="preserve">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1891D023"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2F3735C8" w14:textId="77777777" w:rsidR="007E0D9A" w:rsidRPr="007E0D9A" w:rsidRDefault="007E0D9A" w:rsidP="007E0D9A">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7E0D9A">
        <w:rPr>
          <w:rFonts w:asciiTheme="minorHAnsi" w:eastAsia="Arial" w:hAnsiTheme="minorHAnsi" w:cstheme="minorHAnsi"/>
          <w:sz w:val="24"/>
          <w:szCs w:val="24"/>
        </w:rPr>
        <w:t>solemnizirane</w:t>
      </w:r>
      <w:proofErr w:type="spellEnd"/>
      <w:r w:rsidRPr="007E0D9A">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predmetnih radova.</w:t>
      </w:r>
    </w:p>
    <w:p w14:paraId="0FB8507D" w14:textId="77777777" w:rsidR="007E0D9A" w:rsidRDefault="007E0D9A" w:rsidP="007E0D9A">
      <w:pPr>
        <w:pStyle w:val="Bezproreda"/>
        <w:ind w:left="0"/>
        <w:jc w:val="both"/>
        <w:rPr>
          <w:rFonts w:asciiTheme="minorHAnsi" w:eastAsia="Arial" w:hAnsiTheme="minorHAnsi" w:cstheme="minorHAnsi"/>
          <w:sz w:val="24"/>
          <w:szCs w:val="24"/>
        </w:rPr>
      </w:pPr>
    </w:p>
    <w:p w14:paraId="6269B348" w14:textId="683D38C8" w:rsidR="009762BC" w:rsidRDefault="007E0D9A" w:rsidP="007E0D9A">
      <w:pPr>
        <w:pStyle w:val="Bezproreda"/>
        <w:ind w:left="0"/>
        <w:jc w:val="both"/>
        <w:rPr>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C298AED" w14:textId="77777777" w:rsidR="007E0D9A" w:rsidRDefault="007E0D9A" w:rsidP="009762BC">
      <w:pPr>
        <w:pStyle w:val="Bezproreda"/>
        <w:ind w:left="0"/>
        <w:jc w:val="both"/>
        <w:rPr>
          <w:b/>
          <w:bCs/>
          <w:sz w:val="24"/>
          <w:szCs w:val="24"/>
          <w:u w:val="single"/>
        </w:rPr>
      </w:pPr>
    </w:p>
    <w:p w14:paraId="62BD3DA6" w14:textId="77777777" w:rsidR="007E0D9A" w:rsidRDefault="007E0D9A" w:rsidP="009762BC">
      <w:pPr>
        <w:pStyle w:val="Bezproreda"/>
        <w:ind w:left="0"/>
        <w:jc w:val="both"/>
        <w:rPr>
          <w:b/>
          <w:bCs/>
          <w:sz w:val="24"/>
          <w:szCs w:val="24"/>
          <w:u w:val="single"/>
        </w:rPr>
      </w:pPr>
    </w:p>
    <w:p w14:paraId="2584BBFB" w14:textId="77777777" w:rsidR="00382A29" w:rsidRDefault="00382A29" w:rsidP="009762BC">
      <w:pPr>
        <w:pStyle w:val="Bezproreda"/>
        <w:ind w:left="0"/>
        <w:jc w:val="both"/>
        <w:rPr>
          <w:b/>
          <w:bCs/>
          <w:sz w:val="24"/>
          <w:szCs w:val="24"/>
          <w:u w:val="single"/>
        </w:rPr>
      </w:pPr>
    </w:p>
    <w:p w14:paraId="27ED4EA9" w14:textId="316908D6" w:rsidR="009762BC" w:rsidRPr="009762BC" w:rsidRDefault="009762BC" w:rsidP="009762BC">
      <w:pPr>
        <w:pStyle w:val="Bezproreda"/>
        <w:ind w:left="0"/>
        <w:jc w:val="both"/>
        <w:rPr>
          <w:b/>
          <w:bCs/>
          <w:sz w:val="24"/>
          <w:szCs w:val="24"/>
          <w:u w:val="single"/>
        </w:rPr>
      </w:pPr>
      <w:r w:rsidRPr="009762BC">
        <w:rPr>
          <w:b/>
          <w:bCs/>
          <w:sz w:val="24"/>
          <w:szCs w:val="24"/>
          <w:u w:val="single"/>
        </w:rPr>
        <w:t>14.2. Jamstvo za otklanjanje nedostataka u jamstvenom roku</w:t>
      </w:r>
    </w:p>
    <w:p w14:paraId="55EF8269" w14:textId="77777777" w:rsidR="009762BC" w:rsidRPr="009762BC" w:rsidRDefault="009762BC" w:rsidP="009762BC">
      <w:pPr>
        <w:pStyle w:val="Bezproreda"/>
        <w:ind w:left="0"/>
        <w:jc w:val="both"/>
        <w:rPr>
          <w:sz w:val="24"/>
          <w:szCs w:val="24"/>
        </w:rPr>
      </w:pPr>
    </w:p>
    <w:p w14:paraId="4D7DD8F7" w14:textId="77777777" w:rsidR="007E0D9A" w:rsidRDefault="007E0D9A" w:rsidP="007E0D9A">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E0D9A">
        <w:rPr>
          <w:sz w:val="24"/>
          <w:szCs w:val="24"/>
        </w:rPr>
        <w:t>solemnizirane</w:t>
      </w:r>
      <w:proofErr w:type="spellEnd"/>
      <w:r w:rsidRPr="007E0D9A">
        <w:rPr>
          <w:sz w:val="24"/>
          <w:szCs w:val="24"/>
        </w:rPr>
        <w:t>) od strane javnog bilježnika na iznos od 10% (deset posto) vrijednosti ugovora o predmetnoj nabavi, bez PDV-a.</w:t>
      </w:r>
    </w:p>
    <w:p w14:paraId="14803789" w14:textId="77777777" w:rsidR="007E0D9A" w:rsidRPr="007E0D9A" w:rsidRDefault="007E0D9A" w:rsidP="007E0D9A">
      <w:pPr>
        <w:pStyle w:val="Bezproreda"/>
        <w:ind w:left="0"/>
        <w:jc w:val="both"/>
        <w:rPr>
          <w:sz w:val="24"/>
          <w:szCs w:val="24"/>
        </w:rPr>
      </w:pPr>
    </w:p>
    <w:p w14:paraId="3F572A0A" w14:textId="270C095B" w:rsidR="000A29E3" w:rsidRDefault="007E0D9A" w:rsidP="007E0D9A">
      <w:pPr>
        <w:pStyle w:val="Bezproreda"/>
        <w:ind w:left="0"/>
        <w:jc w:val="both"/>
        <w:rPr>
          <w:sz w:val="24"/>
          <w:szCs w:val="24"/>
        </w:rPr>
      </w:pPr>
      <w:r w:rsidRPr="009C3AAA">
        <w:rPr>
          <w:sz w:val="24"/>
          <w:szCs w:val="24"/>
        </w:rPr>
        <w:t xml:space="preserve">NAPOMENA: </w:t>
      </w:r>
      <w:r w:rsidR="00E8686F" w:rsidRPr="009C3AAA">
        <w:rPr>
          <w:sz w:val="24"/>
          <w:szCs w:val="24"/>
        </w:rPr>
        <w:t>Jamstvo za otklanjanjem nedostataka za izvedene radove iznosi 2 godine od uspješno izvršene primopredaje.</w:t>
      </w:r>
    </w:p>
    <w:p w14:paraId="2F1701B9" w14:textId="77777777" w:rsidR="007E0D9A" w:rsidRDefault="007E0D9A" w:rsidP="007E0D9A">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w:t>
      </w:r>
      <w:r w:rsidRPr="009E2B9D">
        <w:rPr>
          <w:rFonts w:asciiTheme="minorHAnsi" w:hAnsiTheme="minorHAnsi" w:cstheme="minorHAnsi"/>
          <w:sz w:val="24"/>
          <w:szCs w:val="24"/>
        </w:rPr>
        <w:lastRenderedPageBreak/>
        <w:t xml:space="preserve">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2E79FEF"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A1A6B">
        <w:rPr>
          <w:rFonts w:asciiTheme="minorHAnsi" w:hAnsiTheme="minorHAnsi" w:cstheme="minorHAnsi"/>
          <w:b/>
          <w:bCs/>
          <w:sz w:val="24"/>
          <w:szCs w:val="24"/>
          <w:u w:val="single"/>
        </w:rPr>
        <w:t>ILUMINACIJA MO – POSTAVA PRIHVATNIH KUĆIŠTA I ELEKTROKUTIJA ZA ILUMINACIJU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03748F36" w:rsidR="00EB3DA3" w:rsidRPr="00EB3DA3" w:rsidRDefault="00EB3DA3" w:rsidP="00EB3DA3">
      <w:pPr>
        <w:pStyle w:val="Bezproreda"/>
        <w:ind w:left="0"/>
        <w:jc w:val="both"/>
        <w:rPr>
          <w:rFonts w:asciiTheme="minorHAnsi" w:eastAsia="Arial" w:hAnsiTheme="minorHAnsi" w:cstheme="minorHAnsi"/>
          <w:sz w:val="24"/>
          <w:szCs w:val="24"/>
        </w:rPr>
      </w:pPr>
      <w:r w:rsidRPr="009C3AAA">
        <w:rPr>
          <w:rFonts w:asciiTheme="minorHAnsi" w:eastAsia="Arial" w:hAnsiTheme="minorHAnsi" w:cstheme="minorHAnsi"/>
          <w:sz w:val="24"/>
          <w:szCs w:val="24"/>
        </w:rPr>
        <w:t>Ukoliko ponuditelj nije u sustavu PDV-a</w:t>
      </w:r>
      <w:r w:rsidR="00DB354A" w:rsidRPr="009C3AAA">
        <w:rPr>
          <w:rFonts w:asciiTheme="minorHAnsi" w:eastAsia="Arial" w:hAnsiTheme="minorHAnsi" w:cstheme="minorHAnsi"/>
          <w:sz w:val="24"/>
          <w:szCs w:val="24"/>
        </w:rPr>
        <w:t xml:space="preserve"> ili je predmet nabave oslobođen PDV-a</w:t>
      </w:r>
      <w:r w:rsidRPr="009C3AAA">
        <w:rPr>
          <w:rFonts w:asciiTheme="minorHAnsi" w:eastAsia="Arial" w:hAnsiTheme="minorHAnsi" w:cstheme="minorHAnsi"/>
          <w:sz w:val="24"/>
          <w:szCs w:val="24"/>
        </w:rPr>
        <w:t>, tada na ponudbenom listu na mjestu za upis cijene ponude s PDV-om upisuje isti iznos koji je upisan na mjestu predviđenom za upis cijene bez PDV-a.</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0283F352" w14:textId="3CD0C816" w:rsidR="002C43F6"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lastRenderedPageBreak/>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0656C83A" w14:textId="77777777" w:rsidR="003E285B" w:rsidRDefault="003E285B" w:rsidP="004F5338">
      <w:pPr>
        <w:pStyle w:val="Bezproreda"/>
        <w:ind w:left="0"/>
        <w:jc w:val="both"/>
        <w:rPr>
          <w:rFonts w:asciiTheme="minorHAnsi" w:hAnsiTheme="minorHAnsi" w:cstheme="minorHAnsi"/>
          <w:sz w:val="24"/>
          <w:szCs w:val="24"/>
        </w:rPr>
      </w:pPr>
    </w:p>
    <w:p w14:paraId="7C72D708" w14:textId="5881CB08" w:rsidR="00830BC5" w:rsidRDefault="00DB354A" w:rsidP="004F5338">
      <w:pPr>
        <w:pStyle w:val="Bezproreda"/>
        <w:ind w:left="0"/>
        <w:jc w:val="both"/>
        <w:rPr>
          <w:rFonts w:asciiTheme="minorHAnsi" w:hAnsiTheme="minorHAnsi" w:cstheme="minorHAnsi"/>
          <w:sz w:val="24"/>
          <w:szCs w:val="24"/>
        </w:rPr>
      </w:pPr>
      <w:r w:rsidRPr="00DB354A">
        <w:rPr>
          <w:rFonts w:asciiTheme="minorHAnsi" w:hAnsiTheme="minorHAnsi" w:cstheme="minorHAnsi"/>
          <w:sz w:val="24"/>
          <w:szCs w:val="24"/>
        </w:rPr>
        <w:t xml:space="preserve">Plaćanje će se izvršiti na IBAN izvođača radova u roku od 30 (trideset) dana od dana ispostave </w:t>
      </w:r>
      <w:r w:rsidRPr="00A32EC0">
        <w:rPr>
          <w:rFonts w:asciiTheme="minorHAnsi" w:hAnsiTheme="minorHAnsi" w:cstheme="minorHAnsi"/>
          <w:sz w:val="24"/>
          <w:szCs w:val="24"/>
        </w:rPr>
        <w:t>računa. Ispostavi računa prethodi</w:t>
      </w:r>
      <w:r w:rsidR="00DA1A6B" w:rsidRPr="00A32EC0">
        <w:rPr>
          <w:rFonts w:asciiTheme="minorHAnsi" w:hAnsiTheme="minorHAnsi" w:cstheme="minorHAnsi"/>
          <w:sz w:val="24"/>
          <w:szCs w:val="24"/>
        </w:rPr>
        <w:t xml:space="preserve"> provjera pristigle opreme, </w:t>
      </w:r>
      <w:r w:rsidR="00A32EC0" w:rsidRPr="00A32EC0">
        <w:rPr>
          <w:rFonts w:asciiTheme="minorHAnsi" w:hAnsiTheme="minorHAnsi" w:cstheme="minorHAnsi"/>
          <w:sz w:val="24"/>
          <w:szCs w:val="24"/>
        </w:rPr>
        <w:t xml:space="preserve">te </w:t>
      </w:r>
      <w:r w:rsidR="00DA1A6B" w:rsidRPr="00A32EC0">
        <w:rPr>
          <w:rFonts w:asciiTheme="minorHAnsi" w:hAnsiTheme="minorHAnsi" w:cstheme="minorHAnsi"/>
          <w:sz w:val="24"/>
          <w:szCs w:val="24"/>
        </w:rPr>
        <w:t>ovjerena otpremnica</w:t>
      </w:r>
      <w:r w:rsidRPr="00A32EC0">
        <w:rPr>
          <w:rFonts w:asciiTheme="minorHAnsi" w:hAnsiTheme="minorHAnsi" w:cstheme="minorHAnsi"/>
          <w:sz w:val="24"/>
          <w:szCs w:val="24"/>
        </w:rPr>
        <w:t xml:space="preserve"> od strane o</w:t>
      </w:r>
      <w:r w:rsidR="00A32EC0" w:rsidRPr="00A32EC0">
        <w:rPr>
          <w:rFonts w:asciiTheme="minorHAnsi" w:hAnsiTheme="minorHAnsi" w:cstheme="minorHAnsi"/>
          <w:sz w:val="24"/>
          <w:szCs w:val="24"/>
        </w:rPr>
        <w:t>vlaštene</w:t>
      </w:r>
      <w:r w:rsidRPr="00A32EC0">
        <w:rPr>
          <w:rFonts w:asciiTheme="minorHAnsi" w:hAnsiTheme="minorHAnsi" w:cstheme="minorHAnsi"/>
          <w:sz w:val="24"/>
          <w:szCs w:val="24"/>
        </w:rPr>
        <w:t xml:space="preserve"> osobe naručitelja (sukladno troškovničkim cijenama i izvršenim radovima).</w:t>
      </w:r>
    </w:p>
    <w:p w14:paraId="31D9512E" w14:textId="77777777" w:rsidR="00DB354A" w:rsidRDefault="00DB354A"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8381FDD"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DA1A6B">
        <w:rPr>
          <w:rFonts w:asciiTheme="minorHAnsi" w:hAnsiTheme="minorHAnsi" w:cstheme="minorHAnsi"/>
          <w:b/>
          <w:sz w:val="26"/>
          <w:szCs w:val="26"/>
          <w:u w:val="single"/>
        </w:rPr>
        <w:t>13</w:t>
      </w:r>
      <w:r w:rsidR="00CD46BF" w:rsidRPr="004619C1">
        <w:rPr>
          <w:rFonts w:asciiTheme="minorHAnsi" w:hAnsiTheme="minorHAnsi" w:cstheme="minorHAnsi"/>
          <w:b/>
          <w:sz w:val="26"/>
          <w:szCs w:val="26"/>
          <w:u w:val="single"/>
        </w:rPr>
        <w:t>.</w:t>
      </w:r>
      <w:r w:rsidR="00830BC5">
        <w:rPr>
          <w:rFonts w:asciiTheme="minorHAnsi" w:hAnsiTheme="minorHAnsi" w:cstheme="minorHAnsi"/>
          <w:b/>
          <w:sz w:val="26"/>
          <w:szCs w:val="26"/>
          <w:u w:val="single"/>
        </w:rPr>
        <w:t xml:space="preserve"> </w:t>
      </w:r>
      <w:r w:rsidR="00DA1A6B">
        <w:rPr>
          <w:rFonts w:asciiTheme="minorHAnsi" w:hAnsiTheme="minorHAnsi" w:cstheme="minorHAnsi"/>
          <w:b/>
          <w:sz w:val="26"/>
          <w:szCs w:val="26"/>
          <w:u w:val="single"/>
        </w:rPr>
        <w:t>svibnja</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DB354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31AB8043" w14:textId="255F2012" w:rsidR="008A1FBE" w:rsidRDefault="00DA1A6B"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 </w:t>
      </w:r>
    </w:p>
    <w:p w14:paraId="2C898893" w14:textId="77777777" w:rsidR="00DA1A6B" w:rsidRDefault="00DA1A6B" w:rsidP="00ED050A">
      <w:pPr>
        <w:pStyle w:val="Bezproreda"/>
        <w:ind w:left="0"/>
        <w:jc w:val="both"/>
        <w:rPr>
          <w:rFonts w:asciiTheme="minorHAnsi" w:hAnsiTheme="minorHAnsi" w:cstheme="minorHAnsi"/>
          <w:bCs/>
          <w:sz w:val="24"/>
          <w:szCs w:val="24"/>
        </w:rPr>
      </w:pPr>
    </w:p>
    <w:p w14:paraId="192A93A3" w14:textId="77777777" w:rsidR="00DA1A6B" w:rsidRDefault="00DA1A6B" w:rsidP="00ED050A">
      <w:pPr>
        <w:pStyle w:val="Bezproreda"/>
        <w:ind w:left="0"/>
        <w:jc w:val="both"/>
        <w:rPr>
          <w:rFonts w:asciiTheme="minorHAnsi" w:hAnsiTheme="minorHAnsi" w:cstheme="minorHAnsi"/>
          <w:bCs/>
          <w:sz w:val="24"/>
          <w:szCs w:val="24"/>
        </w:rPr>
      </w:pPr>
    </w:p>
    <w:p w14:paraId="57ABEABB" w14:textId="77777777" w:rsidR="00DA1A6B" w:rsidRDefault="00DA1A6B" w:rsidP="00ED050A">
      <w:pPr>
        <w:pStyle w:val="Bezproreda"/>
        <w:ind w:left="0"/>
        <w:jc w:val="both"/>
        <w:rPr>
          <w:rFonts w:asciiTheme="minorHAnsi" w:hAnsiTheme="minorHAnsi" w:cstheme="minorHAnsi"/>
          <w:bCs/>
          <w:sz w:val="24"/>
          <w:szCs w:val="24"/>
        </w:rPr>
      </w:pPr>
    </w:p>
    <w:p w14:paraId="64585DE4" w14:textId="77777777" w:rsidR="00DA1A6B" w:rsidRDefault="00DA1A6B" w:rsidP="00ED050A">
      <w:pPr>
        <w:pStyle w:val="Bezproreda"/>
        <w:ind w:left="0"/>
        <w:jc w:val="both"/>
        <w:rPr>
          <w:rFonts w:asciiTheme="minorHAnsi" w:hAnsiTheme="minorHAnsi" w:cstheme="minorHAnsi"/>
          <w:bCs/>
          <w:sz w:val="24"/>
          <w:szCs w:val="24"/>
        </w:rPr>
      </w:pPr>
    </w:p>
    <w:p w14:paraId="5FABE17B" w14:textId="77777777" w:rsidR="00DA1A6B" w:rsidRDefault="00DA1A6B" w:rsidP="00ED050A">
      <w:pPr>
        <w:pStyle w:val="Bezproreda"/>
        <w:ind w:left="0"/>
        <w:jc w:val="both"/>
        <w:rPr>
          <w:rFonts w:asciiTheme="minorHAnsi" w:hAnsiTheme="minorHAnsi" w:cstheme="minorHAnsi"/>
          <w:bCs/>
          <w:sz w:val="24"/>
          <w:szCs w:val="24"/>
        </w:rPr>
      </w:pPr>
    </w:p>
    <w:p w14:paraId="7DB46689" w14:textId="77777777" w:rsidR="00DA1A6B" w:rsidRDefault="00DA1A6B" w:rsidP="00ED050A">
      <w:pPr>
        <w:pStyle w:val="Bezproreda"/>
        <w:ind w:left="0"/>
        <w:jc w:val="both"/>
        <w:rPr>
          <w:rFonts w:asciiTheme="minorHAnsi" w:hAnsiTheme="minorHAnsi" w:cstheme="minorHAnsi"/>
          <w:bCs/>
          <w:sz w:val="24"/>
          <w:szCs w:val="24"/>
        </w:rPr>
      </w:pPr>
    </w:p>
    <w:p w14:paraId="2649501D" w14:textId="77777777" w:rsidR="00D8767A" w:rsidRDefault="00D8767A" w:rsidP="00ED050A">
      <w:pPr>
        <w:pStyle w:val="Bezproreda"/>
        <w:ind w:left="0"/>
        <w:jc w:val="both"/>
        <w:rPr>
          <w:rFonts w:asciiTheme="minorHAnsi" w:hAnsiTheme="minorHAnsi" w:cstheme="minorHAnsi"/>
          <w:bCs/>
          <w:sz w:val="24"/>
          <w:szCs w:val="24"/>
        </w:rPr>
      </w:pPr>
    </w:p>
    <w:p w14:paraId="5B8BE3E2" w14:textId="77777777" w:rsidR="00D8767A" w:rsidRDefault="00D8767A" w:rsidP="00ED050A">
      <w:pPr>
        <w:pStyle w:val="Bezproreda"/>
        <w:ind w:left="0"/>
        <w:jc w:val="both"/>
        <w:rPr>
          <w:rFonts w:asciiTheme="minorHAnsi" w:hAnsiTheme="minorHAnsi" w:cstheme="minorHAnsi"/>
          <w:bCs/>
          <w:sz w:val="24"/>
          <w:szCs w:val="24"/>
        </w:rPr>
      </w:pPr>
    </w:p>
    <w:p w14:paraId="72D8D604"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5107C110" w14:textId="35372791"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C16D55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radova</w:t>
      </w:r>
      <w:r w:rsidR="00DF4049">
        <w:rPr>
          <w:rFonts w:asciiTheme="minorHAnsi" w:hAnsiTheme="minorHAnsi" w:cstheme="minorHAnsi"/>
          <w:bCs/>
          <w:sz w:val="24"/>
          <w:szCs w:val="24"/>
        </w:rPr>
        <w:t xml:space="preserve"> – </w:t>
      </w:r>
      <w:r w:rsidR="00382A29" w:rsidRPr="00382A29">
        <w:rPr>
          <w:rFonts w:asciiTheme="minorHAnsi" w:hAnsiTheme="minorHAnsi" w:cstheme="minorHAnsi"/>
          <w:bCs/>
          <w:sz w:val="24"/>
          <w:szCs w:val="24"/>
        </w:rPr>
        <w:t>ILUMINACIJA MO – POSTAVA PRIHVATNIH KUĆIŠTA I ELEKTROKUTIJA ZA ILUMINACIJU</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382A29">
        <w:rPr>
          <w:rFonts w:asciiTheme="minorHAnsi" w:hAnsiTheme="minorHAnsi" w:cstheme="minorHAnsi"/>
          <w:bCs/>
          <w:sz w:val="24"/>
          <w:szCs w:val="24"/>
        </w:rPr>
        <w:t>367</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lastRenderedPageBreak/>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FB024C8"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radova</w:t>
      </w:r>
      <w:r w:rsidR="00DF4049">
        <w:rPr>
          <w:rFonts w:asciiTheme="minorHAnsi" w:hAnsiTheme="minorHAnsi" w:cstheme="minorHAnsi"/>
          <w:sz w:val="24"/>
          <w:szCs w:val="24"/>
        </w:rPr>
        <w:t xml:space="preserve"> – </w:t>
      </w:r>
      <w:r w:rsidR="00382A29" w:rsidRPr="00382A29">
        <w:rPr>
          <w:rFonts w:asciiTheme="minorHAnsi" w:hAnsiTheme="minorHAnsi" w:cstheme="minorHAnsi"/>
          <w:sz w:val="24"/>
          <w:szCs w:val="24"/>
        </w:rPr>
        <w:t>ILUMINACIJA MO – POSTAVA PRIHVATNIH KUĆIŠTA I ELEKTROKUTIJA ZA ILUMINACIJU</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382A29">
        <w:rPr>
          <w:rFonts w:asciiTheme="minorHAnsi" w:hAnsiTheme="minorHAnsi" w:cstheme="minorHAnsi"/>
          <w:bCs/>
          <w:sz w:val="24"/>
          <w:szCs w:val="24"/>
        </w:rPr>
        <w:t>367</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30B10241" w14:textId="2A0E5217" w:rsidR="009D13EA" w:rsidRPr="00C620E1" w:rsidRDefault="009D13EA" w:rsidP="00A368C1">
      <w:pPr>
        <w:spacing w:after="160" w:line="259" w:lineRule="auto"/>
        <w:ind w:left="0"/>
        <w:rPr>
          <w:rFonts w:asciiTheme="minorHAnsi" w:eastAsia="Calibri" w:hAnsiTheme="minorHAnsi" w:cstheme="minorHAnsi"/>
          <w:sz w:val="26"/>
          <w:szCs w:val="26"/>
          <w:lang w:eastAsia="en-US"/>
        </w:rPr>
      </w:pPr>
    </w:p>
    <w:sectPr w:rsidR="009D13E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E0A82" w14:textId="77777777" w:rsidR="006A47E0" w:rsidRDefault="006A47E0" w:rsidP="00EB3DA3">
      <w:r>
        <w:separator/>
      </w:r>
    </w:p>
  </w:endnote>
  <w:endnote w:type="continuationSeparator" w:id="0">
    <w:p w14:paraId="144A8CC8" w14:textId="77777777" w:rsidR="006A47E0" w:rsidRDefault="006A47E0"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B700B" w14:textId="77777777" w:rsidR="006A47E0" w:rsidRDefault="006A47E0" w:rsidP="00EB3DA3">
      <w:r>
        <w:separator/>
      </w:r>
    </w:p>
  </w:footnote>
  <w:footnote w:type="continuationSeparator" w:id="0">
    <w:p w14:paraId="5416BF69" w14:textId="77777777" w:rsidR="006A47E0" w:rsidRDefault="006A47E0"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37592"/>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37E"/>
    <w:rsid w:val="00281621"/>
    <w:rsid w:val="00282996"/>
    <w:rsid w:val="0029112D"/>
    <w:rsid w:val="00295C06"/>
    <w:rsid w:val="002A09F0"/>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2A29"/>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285B"/>
    <w:rsid w:val="003E40AD"/>
    <w:rsid w:val="003F4FAB"/>
    <w:rsid w:val="004006EC"/>
    <w:rsid w:val="00400A46"/>
    <w:rsid w:val="00402ADC"/>
    <w:rsid w:val="004044FF"/>
    <w:rsid w:val="004065EA"/>
    <w:rsid w:val="00411E9E"/>
    <w:rsid w:val="00420AA5"/>
    <w:rsid w:val="00422B17"/>
    <w:rsid w:val="004250E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4F6A9C"/>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53D0C"/>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47E0"/>
    <w:rsid w:val="006A7B72"/>
    <w:rsid w:val="006B521F"/>
    <w:rsid w:val="006C01DA"/>
    <w:rsid w:val="006C6E76"/>
    <w:rsid w:val="006D2A69"/>
    <w:rsid w:val="006D57AA"/>
    <w:rsid w:val="006E40AE"/>
    <w:rsid w:val="006E765D"/>
    <w:rsid w:val="006E78AD"/>
    <w:rsid w:val="006F119F"/>
    <w:rsid w:val="00702F18"/>
    <w:rsid w:val="00704509"/>
    <w:rsid w:val="007047ED"/>
    <w:rsid w:val="0070715D"/>
    <w:rsid w:val="00707687"/>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E0D9A"/>
    <w:rsid w:val="007E21ED"/>
    <w:rsid w:val="007E2CE5"/>
    <w:rsid w:val="007F27EC"/>
    <w:rsid w:val="0080500E"/>
    <w:rsid w:val="00806E29"/>
    <w:rsid w:val="008116F7"/>
    <w:rsid w:val="00814FED"/>
    <w:rsid w:val="00823515"/>
    <w:rsid w:val="00830531"/>
    <w:rsid w:val="00830BC5"/>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7C85"/>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2DBB"/>
    <w:rsid w:val="009E3A1D"/>
    <w:rsid w:val="009E6515"/>
    <w:rsid w:val="009F1DEB"/>
    <w:rsid w:val="009F1EB4"/>
    <w:rsid w:val="00A013E3"/>
    <w:rsid w:val="00A03809"/>
    <w:rsid w:val="00A0629F"/>
    <w:rsid w:val="00A1335E"/>
    <w:rsid w:val="00A13ADA"/>
    <w:rsid w:val="00A17EA8"/>
    <w:rsid w:val="00A2013F"/>
    <w:rsid w:val="00A2308C"/>
    <w:rsid w:val="00A27BC0"/>
    <w:rsid w:val="00A32E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3CC1"/>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5857"/>
    <w:rsid w:val="00B067D0"/>
    <w:rsid w:val="00B11B8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673A2"/>
    <w:rsid w:val="00D77036"/>
    <w:rsid w:val="00D82BDC"/>
    <w:rsid w:val="00D855D2"/>
    <w:rsid w:val="00D858F8"/>
    <w:rsid w:val="00D86F3B"/>
    <w:rsid w:val="00D8767A"/>
    <w:rsid w:val="00D90C2A"/>
    <w:rsid w:val="00D91C2C"/>
    <w:rsid w:val="00D97DC1"/>
    <w:rsid w:val="00DA1A6B"/>
    <w:rsid w:val="00DA1CD5"/>
    <w:rsid w:val="00DA1CFF"/>
    <w:rsid w:val="00DA43C1"/>
    <w:rsid w:val="00DA453A"/>
    <w:rsid w:val="00DA6117"/>
    <w:rsid w:val="00DA6E9B"/>
    <w:rsid w:val="00DA76C3"/>
    <w:rsid w:val="00DB16A1"/>
    <w:rsid w:val="00DB354A"/>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688</TotalTime>
  <Pages>16</Pages>
  <Words>4486</Words>
  <Characters>25576</Characters>
  <Application>Microsoft Office Word</Application>
  <DocSecurity>0</DocSecurity>
  <Lines>213</Lines>
  <Paragraphs>60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118</cp:revision>
  <cp:lastPrinted>2022-09-29T11:24:00Z</cp:lastPrinted>
  <dcterms:created xsi:type="dcterms:W3CDTF">2025-06-11T08:26:00Z</dcterms:created>
  <dcterms:modified xsi:type="dcterms:W3CDTF">2026-05-05T10:45:00Z</dcterms:modified>
</cp:coreProperties>
</file>