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4432E" w14:textId="5306304D" w:rsidR="00A77F93" w:rsidRPr="008A0B34" w:rsidRDefault="002D02A9" w:rsidP="005C0E8A">
      <w:pPr>
        <w:spacing w:after="0" w:line="240" w:lineRule="auto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 xml:space="preserve">           </w:t>
      </w:r>
    </w:p>
    <w:p w14:paraId="668A15D4" w14:textId="5DB35276" w:rsidR="002D02A9" w:rsidRPr="008A0B34" w:rsidRDefault="00A77F93" w:rsidP="005C0E8A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 xml:space="preserve">            </w:t>
      </w:r>
      <w:r w:rsidR="002D02A9" w:rsidRPr="008A0B34">
        <w:rPr>
          <w:rFonts w:ascii="Arial" w:eastAsia="Times New Roman" w:hAnsi="Arial" w:cs="Arial"/>
          <w:lang w:eastAsia="hr-HR"/>
        </w:rPr>
        <w:t xml:space="preserve">  </w:t>
      </w:r>
      <w:r w:rsidR="00FB0867" w:rsidRPr="008A0B34">
        <w:rPr>
          <w:rFonts w:ascii="Arial" w:eastAsia="Times New Roman" w:hAnsi="Arial" w:cs="Arial"/>
          <w:lang w:eastAsia="hr-HR"/>
        </w:rPr>
        <w:t xml:space="preserve"> </w:t>
      </w:r>
      <w:r w:rsidR="002D02A9" w:rsidRPr="008A0B34">
        <w:rPr>
          <w:rFonts w:ascii="Arial" w:eastAsia="Times New Roman" w:hAnsi="Arial" w:cs="Arial"/>
          <w:lang w:eastAsia="hr-HR"/>
        </w:rPr>
        <w:t xml:space="preserve">   </w:t>
      </w:r>
      <w:r w:rsidR="002D02A9" w:rsidRPr="008A0B34">
        <w:rPr>
          <w:rFonts w:ascii="Arial" w:eastAsia="Times New Roman" w:hAnsi="Arial" w:cs="Arial"/>
          <w:b/>
          <w:lang w:eastAsia="hr-HR"/>
        </w:rPr>
        <w:t xml:space="preserve"> </w:t>
      </w:r>
      <w:r w:rsidR="002D02A9" w:rsidRPr="008A0B34">
        <w:rPr>
          <w:rFonts w:ascii="Arial" w:eastAsia="Times New Roman" w:hAnsi="Arial" w:cs="Arial"/>
          <w:b/>
          <w:noProof/>
          <w:lang w:eastAsia="hr-HR"/>
        </w:rPr>
        <w:drawing>
          <wp:inline distT="0" distB="0" distL="0" distR="0" wp14:anchorId="214049D7" wp14:editId="3A5D8DBB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45103" w14:textId="77777777" w:rsidR="002D02A9" w:rsidRPr="008A0B34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 xml:space="preserve">    REPUBLIKA HRVATSKA </w:t>
      </w:r>
    </w:p>
    <w:p w14:paraId="3B54C89E" w14:textId="77777777" w:rsidR="002D02A9" w:rsidRPr="008A0B34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 xml:space="preserve">   MEĐIMURSKA ŽUPANIJA</w:t>
      </w:r>
    </w:p>
    <w:p w14:paraId="3EA117C9" w14:textId="77777777" w:rsidR="002D02A9" w:rsidRPr="008A0B34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 xml:space="preserve">          GRAD ČAKOVEC</w:t>
      </w:r>
    </w:p>
    <w:p w14:paraId="451A5150" w14:textId="77777777" w:rsidR="002D02A9" w:rsidRPr="008A0B34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 xml:space="preserve">        GRADSKO VIJEĆE</w:t>
      </w:r>
    </w:p>
    <w:p w14:paraId="1DAE34FE" w14:textId="77777777" w:rsidR="002D02A9" w:rsidRPr="008A0B34" w:rsidRDefault="002D02A9" w:rsidP="005C0E8A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>Odbor za društvene djelatnosti</w:t>
      </w:r>
    </w:p>
    <w:p w14:paraId="3F33C053" w14:textId="77777777" w:rsidR="002D02A9" w:rsidRPr="008A0B34" w:rsidRDefault="002D02A9" w:rsidP="005C0E8A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14:paraId="7A17940F" w14:textId="1C3FFDD5" w:rsidR="00633362" w:rsidRPr="008A0B34" w:rsidRDefault="00633362" w:rsidP="00633362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>KLASA: 02</w:t>
      </w:r>
      <w:r w:rsidR="007D7B88" w:rsidRPr="008A0B34">
        <w:rPr>
          <w:rFonts w:ascii="Arial" w:eastAsia="Times New Roman" w:hAnsi="Arial" w:cs="Arial"/>
          <w:lang w:eastAsia="hr-HR"/>
        </w:rPr>
        <w:t>9</w:t>
      </w:r>
      <w:r w:rsidRPr="008A0B34">
        <w:rPr>
          <w:rFonts w:ascii="Arial" w:eastAsia="Times New Roman" w:hAnsi="Arial" w:cs="Arial"/>
          <w:lang w:eastAsia="hr-HR"/>
        </w:rPr>
        <w:t>-0</w:t>
      </w:r>
      <w:r w:rsidR="007D7B88" w:rsidRPr="008A0B34">
        <w:rPr>
          <w:rFonts w:ascii="Arial" w:eastAsia="Times New Roman" w:hAnsi="Arial" w:cs="Arial"/>
          <w:lang w:eastAsia="hr-HR"/>
        </w:rPr>
        <w:t>1</w:t>
      </w:r>
      <w:r w:rsidRPr="008A0B34">
        <w:rPr>
          <w:rFonts w:ascii="Arial" w:eastAsia="Times New Roman" w:hAnsi="Arial" w:cs="Arial"/>
          <w:lang w:eastAsia="hr-HR"/>
        </w:rPr>
        <w:t>/2</w:t>
      </w:r>
      <w:r w:rsidR="007D7B88" w:rsidRPr="008A0B34">
        <w:rPr>
          <w:rFonts w:ascii="Arial" w:eastAsia="Times New Roman" w:hAnsi="Arial" w:cs="Arial"/>
          <w:lang w:eastAsia="hr-HR"/>
        </w:rPr>
        <w:t>2</w:t>
      </w:r>
      <w:r w:rsidRPr="008A0B34">
        <w:rPr>
          <w:rFonts w:ascii="Arial" w:eastAsia="Times New Roman" w:hAnsi="Arial" w:cs="Arial"/>
          <w:lang w:eastAsia="hr-HR"/>
        </w:rPr>
        <w:t>-01/</w:t>
      </w:r>
      <w:r w:rsidR="00DF34DE">
        <w:rPr>
          <w:rFonts w:ascii="Arial" w:eastAsia="Times New Roman" w:hAnsi="Arial" w:cs="Arial"/>
          <w:lang w:eastAsia="hr-HR"/>
        </w:rPr>
        <w:t>21</w:t>
      </w:r>
    </w:p>
    <w:p w14:paraId="7597EE4B" w14:textId="668B5D0D" w:rsidR="00633362" w:rsidRPr="008A0B34" w:rsidRDefault="00633362" w:rsidP="00633362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>URBROJ: 2109</w:t>
      </w:r>
      <w:r w:rsidR="007D7B88" w:rsidRPr="008A0B34">
        <w:rPr>
          <w:rFonts w:ascii="Arial" w:eastAsia="Times New Roman" w:hAnsi="Arial" w:cs="Arial"/>
          <w:lang w:eastAsia="hr-HR"/>
        </w:rPr>
        <w:t>-</w:t>
      </w:r>
      <w:r w:rsidRPr="008A0B34">
        <w:rPr>
          <w:rFonts w:ascii="Arial" w:eastAsia="Times New Roman" w:hAnsi="Arial" w:cs="Arial"/>
          <w:lang w:eastAsia="hr-HR"/>
        </w:rPr>
        <w:t>2-0</w:t>
      </w:r>
      <w:r w:rsidR="007D7B88" w:rsidRPr="008A0B34">
        <w:rPr>
          <w:rFonts w:ascii="Arial" w:eastAsia="Times New Roman" w:hAnsi="Arial" w:cs="Arial"/>
          <w:lang w:eastAsia="hr-HR"/>
        </w:rPr>
        <w:t>2-01</w:t>
      </w:r>
      <w:r w:rsidRPr="008A0B34">
        <w:rPr>
          <w:rFonts w:ascii="Arial" w:eastAsia="Times New Roman" w:hAnsi="Arial" w:cs="Arial"/>
          <w:lang w:eastAsia="hr-HR"/>
        </w:rPr>
        <w:t>-2</w:t>
      </w:r>
      <w:r w:rsidR="007D7B88" w:rsidRPr="008A0B34">
        <w:rPr>
          <w:rFonts w:ascii="Arial" w:eastAsia="Times New Roman" w:hAnsi="Arial" w:cs="Arial"/>
          <w:lang w:eastAsia="hr-HR"/>
        </w:rPr>
        <w:t>2</w:t>
      </w:r>
      <w:r w:rsidRPr="008A0B34">
        <w:rPr>
          <w:rFonts w:ascii="Arial" w:eastAsia="Times New Roman" w:hAnsi="Arial" w:cs="Arial"/>
          <w:lang w:eastAsia="hr-HR"/>
        </w:rPr>
        <w:t>-0</w:t>
      </w:r>
      <w:r w:rsidR="001662FC" w:rsidRPr="008A0B34">
        <w:rPr>
          <w:rFonts w:ascii="Arial" w:eastAsia="Times New Roman" w:hAnsi="Arial" w:cs="Arial"/>
          <w:lang w:eastAsia="hr-HR"/>
        </w:rPr>
        <w:t>4</w:t>
      </w:r>
    </w:p>
    <w:p w14:paraId="609DB459" w14:textId="2B1F497B" w:rsidR="00633362" w:rsidRPr="008A0B34" w:rsidRDefault="00633362" w:rsidP="00633362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>Čakovec</w:t>
      </w:r>
      <w:r w:rsidR="007D7B88" w:rsidRPr="008A0B34">
        <w:rPr>
          <w:rFonts w:ascii="Arial" w:eastAsia="Times New Roman" w:hAnsi="Arial" w:cs="Arial"/>
          <w:lang w:eastAsia="hr-HR"/>
        </w:rPr>
        <w:t xml:space="preserve">, </w:t>
      </w:r>
      <w:r w:rsidR="00FC003C">
        <w:rPr>
          <w:rFonts w:ascii="Arial" w:eastAsia="Times New Roman" w:hAnsi="Arial" w:cs="Arial"/>
          <w:lang w:eastAsia="hr-HR"/>
        </w:rPr>
        <w:t>23.</w:t>
      </w:r>
      <w:r w:rsidR="00DF34DE">
        <w:rPr>
          <w:rFonts w:ascii="Arial" w:eastAsia="Times New Roman" w:hAnsi="Arial" w:cs="Arial"/>
          <w:lang w:eastAsia="hr-HR"/>
        </w:rPr>
        <w:t xml:space="preserve"> ožujak</w:t>
      </w:r>
      <w:r w:rsidRPr="008A0B34">
        <w:rPr>
          <w:rFonts w:ascii="Arial" w:eastAsia="Times New Roman" w:hAnsi="Arial" w:cs="Arial"/>
          <w:lang w:eastAsia="hr-HR"/>
        </w:rPr>
        <w:t xml:space="preserve"> 202</w:t>
      </w:r>
      <w:r w:rsidR="007D7B88" w:rsidRPr="008A0B34">
        <w:rPr>
          <w:rFonts w:ascii="Arial" w:eastAsia="Times New Roman" w:hAnsi="Arial" w:cs="Arial"/>
          <w:lang w:eastAsia="hr-HR"/>
        </w:rPr>
        <w:t>2</w:t>
      </w:r>
      <w:r w:rsidRPr="008A0B34">
        <w:rPr>
          <w:rFonts w:ascii="Arial" w:eastAsia="Times New Roman" w:hAnsi="Arial" w:cs="Arial"/>
          <w:lang w:eastAsia="hr-HR"/>
        </w:rPr>
        <w:t xml:space="preserve">.   </w:t>
      </w:r>
    </w:p>
    <w:p w14:paraId="5812737A" w14:textId="37790F21" w:rsidR="00F80CE5" w:rsidRPr="008A0B34" w:rsidRDefault="00F80CE5" w:rsidP="005C0E8A">
      <w:pPr>
        <w:spacing w:after="0" w:line="240" w:lineRule="auto"/>
        <w:rPr>
          <w:rFonts w:ascii="Arial" w:eastAsia="Times New Roman" w:hAnsi="Arial" w:cs="Arial"/>
          <w:lang w:eastAsia="hr-HR"/>
        </w:rPr>
      </w:pPr>
    </w:p>
    <w:p w14:paraId="79B1E73B" w14:textId="3341BC65" w:rsidR="00E778A6" w:rsidRDefault="002D02A9" w:rsidP="00B84BCF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 xml:space="preserve">Na svojoj </w:t>
      </w:r>
      <w:r w:rsidR="00DF34DE">
        <w:rPr>
          <w:rFonts w:ascii="Arial" w:eastAsia="Times New Roman" w:hAnsi="Arial" w:cs="Arial"/>
          <w:lang w:eastAsia="hr-HR"/>
        </w:rPr>
        <w:t>6</w:t>
      </w:r>
      <w:r w:rsidR="00567BA1" w:rsidRPr="008A0B34">
        <w:rPr>
          <w:rFonts w:ascii="Arial" w:eastAsia="Times New Roman" w:hAnsi="Arial" w:cs="Arial"/>
          <w:lang w:eastAsia="hr-HR"/>
        </w:rPr>
        <w:t>.</w:t>
      </w:r>
      <w:r w:rsidRPr="008A0B34">
        <w:rPr>
          <w:rFonts w:ascii="Arial" w:eastAsia="Times New Roman" w:hAnsi="Arial" w:cs="Arial"/>
          <w:lang w:eastAsia="hr-HR"/>
        </w:rPr>
        <w:t xml:space="preserve"> sjednici održanoj</w:t>
      </w:r>
      <w:r w:rsidR="00F22538" w:rsidRPr="008A0B34">
        <w:rPr>
          <w:rFonts w:ascii="Arial" w:eastAsia="Times New Roman" w:hAnsi="Arial" w:cs="Arial"/>
          <w:lang w:eastAsia="hr-HR"/>
        </w:rPr>
        <w:t xml:space="preserve"> dana </w:t>
      </w:r>
      <w:r w:rsidR="00FC003C">
        <w:rPr>
          <w:rFonts w:ascii="Arial" w:eastAsia="Times New Roman" w:hAnsi="Arial" w:cs="Arial"/>
          <w:lang w:eastAsia="hr-HR"/>
        </w:rPr>
        <w:t>23.</w:t>
      </w:r>
      <w:r w:rsidR="00DF34DE">
        <w:rPr>
          <w:rFonts w:ascii="Arial" w:eastAsia="Times New Roman" w:hAnsi="Arial" w:cs="Arial"/>
          <w:lang w:eastAsia="hr-HR"/>
        </w:rPr>
        <w:t xml:space="preserve"> ožujka</w:t>
      </w:r>
      <w:r w:rsidR="007D7B88" w:rsidRPr="008A0B34">
        <w:rPr>
          <w:rFonts w:ascii="Arial" w:eastAsia="Times New Roman" w:hAnsi="Arial" w:cs="Arial"/>
          <w:lang w:eastAsia="hr-HR"/>
        </w:rPr>
        <w:t xml:space="preserve"> 2022.</w:t>
      </w:r>
      <w:r w:rsidR="0080130C" w:rsidRPr="008A0B34">
        <w:rPr>
          <w:rFonts w:ascii="Arial" w:eastAsia="Times New Roman" w:hAnsi="Arial" w:cs="Arial"/>
          <w:lang w:eastAsia="hr-HR"/>
        </w:rPr>
        <w:t>,</w:t>
      </w:r>
      <w:r w:rsidRPr="008A0B34">
        <w:rPr>
          <w:rFonts w:ascii="Arial" w:eastAsia="Times New Roman" w:hAnsi="Arial" w:cs="Arial"/>
          <w:lang w:eastAsia="hr-HR"/>
        </w:rPr>
        <w:t xml:space="preserve"> Odbor za društvene djelatnosti raspravljajući o toč</w:t>
      </w:r>
      <w:r w:rsidR="000E2F8D" w:rsidRPr="008A0B34">
        <w:rPr>
          <w:rFonts w:ascii="Arial" w:eastAsia="Times New Roman" w:hAnsi="Arial" w:cs="Arial"/>
          <w:lang w:eastAsia="hr-HR"/>
        </w:rPr>
        <w:t>kama</w:t>
      </w:r>
      <w:r w:rsidR="00C86093" w:rsidRPr="008A0B34">
        <w:rPr>
          <w:rFonts w:ascii="Arial" w:eastAsia="Times New Roman" w:hAnsi="Arial" w:cs="Arial"/>
          <w:lang w:eastAsia="hr-HR"/>
        </w:rPr>
        <w:t xml:space="preserve"> </w:t>
      </w:r>
      <w:r w:rsidR="00F04B7A" w:rsidRPr="008A0B34">
        <w:rPr>
          <w:rFonts w:ascii="Arial" w:eastAsia="Times New Roman" w:hAnsi="Arial" w:cs="Arial"/>
          <w:lang w:eastAsia="hr-HR"/>
        </w:rPr>
        <w:t xml:space="preserve">Dnevnog reda </w:t>
      </w:r>
      <w:r w:rsidR="007D7B88" w:rsidRPr="008A0B34">
        <w:rPr>
          <w:rFonts w:ascii="Arial" w:eastAsia="Times New Roman" w:hAnsi="Arial" w:cs="Arial"/>
          <w:lang w:eastAsia="hr-HR"/>
        </w:rPr>
        <w:t>6</w:t>
      </w:r>
      <w:r w:rsidR="00F508C2" w:rsidRPr="008A0B34">
        <w:rPr>
          <w:rFonts w:ascii="Arial" w:eastAsia="Times New Roman" w:hAnsi="Arial" w:cs="Arial"/>
          <w:lang w:eastAsia="hr-HR"/>
        </w:rPr>
        <w:t>.</w:t>
      </w:r>
      <w:r w:rsidRPr="008A0B34">
        <w:rPr>
          <w:rFonts w:ascii="Arial" w:eastAsia="Times New Roman" w:hAnsi="Arial" w:cs="Arial"/>
          <w:lang w:eastAsia="hr-HR"/>
        </w:rPr>
        <w:t xml:space="preserve"> sjednice Gradskog vijeća Grada Čakovca, dao je sljedeć</w:t>
      </w:r>
      <w:r w:rsidR="000E2F8D" w:rsidRPr="008A0B34">
        <w:rPr>
          <w:rFonts w:ascii="Arial" w:eastAsia="Times New Roman" w:hAnsi="Arial" w:cs="Arial"/>
          <w:lang w:eastAsia="hr-HR"/>
        </w:rPr>
        <w:t>a</w:t>
      </w:r>
    </w:p>
    <w:p w14:paraId="4F4DCDCF" w14:textId="77777777" w:rsidR="008A0B34" w:rsidRPr="008A0B34" w:rsidRDefault="008A0B34" w:rsidP="00B84BCF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</w:p>
    <w:p w14:paraId="4606BEEF" w14:textId="76DD5B68" w:rsidR="00F80CE5" w:rsidRDefault="00407896" w:rsidP="00B84BC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  <w:r w:rsidRPr="008A0B34">
        <w:rPr>
          <w:rFonts w:ascii="Arial" w:eastAsia="Times New Roman" w:hAnsi="Arial" w:cs="Arial"/>
          <w:b/>
          <w:sz w:val="28"/>
          <w:szCs w:val="28"/>
          <w:lang w:eastAsia="hr-HR"/>
        </w:rPr>
        <w:t xml:space="preserve">M I Š LJ E NJ </w:t>
      </w:r>
      <w:r w:rsidR="000E2F8D" w:rsidRPr="008A0B34">
        <w:rPr>
          <w:rFonts w:ascii="Arial" w:eastAsia="Times New Roman" w:hAnsi="Arial" w:cs="Arial"/>
          <w:b/>
          <w:sz w:val="28"/>
          <w:szCs w:val="28"/>
          <w:lang w:eastAsia="hr-HR"/>
        </w:rPr>
        <w:t>A</w:t>
      </w:r>
    </w:p>
    <w:p w14:paraId="2508A37D" w14:textId="77777777" w:rsidR="008A0B34" w:rsidRPr="008A0B34" w:rsidRDefault="008A0B34" w:rsidP="00B84BC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</w:p>
    <w:p w14:paraId="2832FEC8" w14:textId="77777777" w:rsidR="00E870D6" w:rsidRPr="008A0B34" w:rsidRDefault="00E870D6" w:rsidP="00AD4A8D">
      <w:pPr>
        <w:spacing w:after="0" w:line="240" w:lineRule="auto"/>
        <w:rPr>
          <w:rFonts w:ascii="Arial" w:eastAsia="Times New Roman" w:hAnsi="Arial" w:cs="Arial"/>
          <w:lang w:eastAsia="hr-HR"/>
        </w:rPr>
      </w:pPr>
    </w:p>
    <w:p w14:paraId="0D05D470" w14:textId="26380916" w:rsidR="00AE1713" w:rsidRPr="00C76DA1" w:rsidRDefault="00AE1713" w:rsidP="00B84BCF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8A0B34">
        <w:rPr>
          <w:rFonts w:ascii="Arial" w:eastAsia="Times New Roman" w:hAnsi="Arial" w:cs="Arial"/>
          <w:lang w:eastAsia="hr-HR"/>
        </w:rPr>
        <w:t>Odbor za društvene djelatnosti</w:t>
      </w:r>
      <w:r w:rsidRPr="008A0B34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="007D7B88" w:rsidRPr="008A0B34">
        <w:rPr>
          <w:rFonts w:ascii="Arial" w:eastAsia="Times New Roman" w:hAnsi="Arial" w:cs="Arial"/>
          <w:b/>
          <w:bCs/>
          <w:lang w:eastAsia="hr-HR"/>
        </w:rPr>
        <w:t xml:space="preserve">prijedlog </w:t>
      </w:r>
      <w:r w:rsidR="00DF34DE">
        <w:rPr>
          <w:rFonts w:ascii="Arial" w:eastAsia="Times New Roman" w:hAnsi="Arial" w:cs="Arial"/>
          <w:b/>
          <w:bCs/>
          <w:lang w:eastAsia="hr-HR"/>
        </w:rPr>
        <w:t xml:space="preserve">Odluke o mjerama poticaja za kupnju nekretnina na području mjesnih odbora Grada </w:t>
      </w:r>
      <w:r w:rsidR="00DF34DE" w:rsidRPr="00C76DA1">
        <w:rPr>
          <w:rFonts w:ascii="Arial" w:eastAsia="Times New Roman" w:hAnsi="Arial" w:cs="Arial"/>
          <w:b/>
          <w:bCs/>
          <w:lang w:eastAsia="hr-HR"/>
        </w:rPr>
        <w:t>Čakovca</w:t>
      </w:r>
      <w:r w:rsidR="007D7B88" w:rsidRPr="00C76DA1">
        <w:rPr>
          <w:rFonts w:ascii="Arial" w:eastAsia="Times New Roman" w:hAnsi="Arial" w:cs="Arial"/>
          <w:b/>
          <w:bCs/>
          <w:lang w:eastAsia="hr-HR"/>
        </w:rPr>
        <w:t>,</w:t>
      </w:r>
      <w:r w:rsidR="000E2F8D" w:rsidRPr="00C76DA1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="007D7B88" w:rsidRPr="00C76DA1">
        <w:rPr>
          <w:rFonts w:ascii="Arial" w:eastAsia="Times New Roman" w:hAnsi="Arial" w:cs="Arial"/>
          <w:lang w:eastAsia="hr-HR"/>
        </w:rPr>
        <w:t>jednoglasno</w:t>
      </w:r>
      <w:r w:rsidRPr="00C76DA1">
        <w:rPr>
          <w:rFonts w:ascii="Arial" w:eastAsia="Times New Roman" w:hAnsi="Arial" w:cs="Arial"/>
          <w:lang w:eastAsia="hr-HR"/>
        </w:rPr>
        <w:t xml:space="preserve"> </w:t>
      </w:r>
      <w:r w:rsidRPr="00C76DA1">
        <w:rPr>
          <w:rFonts w:ascii="Arial" w:hAnsi="Arial" w:cs="Arial"/>
        </w:rPr>
        <w:t xml:space="preserve">upućuje Gradskom vijeću Grada Čakovca, na </w:t>
      </w:r>
      <w:r w:rsidR="00E778A6" w:rsidRPr="00C76DA1">
        <w:rPr>
          <w:rFonts w:ascii="Arial" w:hAnsi="Arial" w:cs="Arial"/>
        </w:rPr>
        <w:t>donošenje</w:t>
      </w:r>
      <w:r w:rsidRPr="00C76DA1">
        <w:rPr>
          <w:rFonts w:ascii="Arial" w:hAnsi="Arial" w:cs="Arial"/>
        </w:rPr>
        <w:t xml:space="preserve">. </w:t>
      </w:r>
    </w:p>
    <w:p w14:paraId="649090AE" w14:textId="190B5E19" w:rsidR="00E778A6" w:rsidRPr="00C76DA1" w:rsidRDefault="00E778A6" w:rsidP="00E778A6">
      <w:pPr>
        <w:spacing w:after="0" w:line="240" w:lineRule="auto"/>
        <w:ind w:firstLine="284"/>
        <w:contextualSpacing/>
        <w:jc w:val="both"/>
        <w:rPr>
          <w:rFonts w:ascii="Arial" w:hAnsi="Arial" w:cs="Arial"/>
        </w:rPr>
      </w:pPr>
    </w:p>
    <w:p w14:paraId="4F2E6180" w14:textId="56190783" w:rsidR="00B84BCF" w:rsidRPr="00C76DA1" w:rsidRDefault="00B84BCF" w:rsidP="00B84BCF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C76DA1">
        <w:rPr>
          <w:rFonts w:ascii="Arial" w:eastAsia="Times New Roman" w:hAnsi="Arial" w:cs="Arial"/>
          <w:lang w:eastAsia="hr-HR"/>
        </w:rPr>
        <w:t>Odbor za društvene djelatnosti</w:t>
      </w:r>
      <w:r w:rsidRPr="00C76DA1">
        <w:rPr>
          <w:rFonts w:ascii="Arial" w:eastAsia="Times New Roman" w:hAnsi="Arial" w:cs="Arial"/>
          <w:b/>
          <w:bCs/>
          <w:lang w:eastAsia="hr-HR"/>
        </w:rPr>
        <w:t xml:space="preserve"> prijedlog </w:t>
      </w:r>
      <w:r w:rsidR="00DF34DE" w:rsidRPr="00C76DA1">
        <w:rPr>
          <w:rFonts w:ascii="Arial" w:eastAsia="Times New Roman" w:hAnsi="Arial" w:cs="Arial"/>
          <w:b/>
          <w:bCs/>
          <w:lang w:eastAsia="hr-HR"/>
        </w:rPr>
        <w:t xml:space="preserve"> Odluke o izmjenama i dopunama Odluke o demografskim mjerama Grada Čakovca</w:t>
      </w:r>
      <w:r w:rsidR="007D7B88" w:rsidRPr="00C76DA1">
        <w:rPr>
          <w:rFonts w:ascii="Arial" w:eastAsia="Times New Roman" w:hAnsi="Arial" w:cs="Arial"/>
          <w:b/>
          <w:bCs/>
          <w:lang w:eastAsia="hr-HR"/>
        </w:rPr>
        <w:t>,</w:t>
      </w:r>
      <w:r w:rsidRPr="00C76DA1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Pr="00C76DA1">
        <w:rPr>
          <w:rFonts w:ascii="Arial" w:eastAsia="Times New Roman" w:hAnsi="Arial" w:cs="Arial"/>
          <w:lang w:eastAsia="hr-HR"/>
        </w:rPr>
        <w:t xml:space="preserve">jednoglasno </w:t>
      </w:r>
      <w:r w:rsidRPr="00C76DA1">
        <w:rPr>
          <w:rFonts w:ascii="Arial" w:hAnsi="Arial" w:cs="Arial"/>
        </w:rPr>
        <w:t xml:space="preserve">upućuje Gradskom vijeću Grada Čakovca, na donošenje. </w:t>
      </w:r>
    </w:p>
    <w:p w14:paraId="714A70A9" w14:textId="77777777" w:rsidR="00567BA1" w:rsidRPr="00C76DA1" w:rsidRDefault="00567BA1" w:rsidP="005235D1">
      <w:pPr>
        <w:spacing w:after="160" w:line="259" w:lineRule="auto"/>
        <w:contextualSpacing/>
        <w:jc w:val="both"/>
        <w:rPr>
          <w:rFonts w:ascii="Arial" w:hAnsi="Arial" w:cs="Arial"/>
          <w:b/>
          <w:bCs/>
        </w:rPr>
      </w:pPr>
    </w:p>
    <w:p w14:paraId="2C4CF3A1" w14:textId="41D6E8A3" w:rsidR="000B72B6" w:rsidRPr="00C76DA1" w:rsidRDefault="00B84BCF" w:rsidP="00820E47">
      <w:pPr>
        <w:ind w:firstLine="708"/>
        <w:jc w:val="both"/>
        <w:rPr>
          <w:rFonts w:ascii="Arial" w:hAnsi="Arial" w:cs="Arial"/>
        </w:rPr>
      </w:pPr>
      <w:r w:rsidRPr="00C76DA1">
        <w:rPr>
          <w:rFonts w:ascii="Arial" w:eastAsia="Times New Roman" w:hAnsi="Arial" w:cs="Arial"/>
          <w:lang w:eastAsia="hr-HR"/>
        </w:rPr>
        <w:t>Odbor za društvene djelatnosti</w:t>
      </w:r>
      <w:r w:rsidRPr="00C76DA1">
        <w:rPr>
          <w:rFonts w:ascii="Arial" w:eastAsia="Times New Roman" w:hAnsi="Arial" w:cs="Arial"/>
          <w:b/>
          <w:bCs/>
          <w:lang w:eastAsia="hr-HR"/>
        </w:rPr>
        <w:t xml:space="preserve"> prijedlog</w:t>
      </w:r>
      <w:r w:rsidR="00FC003C" w:rsidRPr="00C76DA1">
        <w:rPr>
          <w:rFonts w:ascii="Arial" w:eastAsia="Times New Roman" w:hAnsi="Arial" w:cs="Arial"/>
          <w:b/>
          <w:bCs/>
          <w:lang w:eastAsia="hr-HR"/>
        </w:rPr>
        <w:t xml:space="preserve"> naziva i obrazloženja javnog priznanja koje se upućuje Gradskom vijeću radi dopune Odluke o izmjenama i dopunama Odluke o javnim priznanjima Grada Čakovca, dodjeli nagrade „Josip </w:t>
      </w:r>
      <w:proofErr w:type="spellStart"/>
      <w:r w:rsidR="00FC003C" w:rsidRPr="00C76DA1">
        <w:rPr>
          <w:rFonts w:ascii="Arial" w:eastAsia="Times New Roman" w:hAnsi="Arial" w:cs="Arial"/>
          <w:b/>
          <w:bCs/>
          <w:lang w:eastAsia="hr-HR"/>
        </w:rPr>
        <w:t>Štolcer</w:t>
      </w:r>
      <w:proofErr w:type="spellEnd"/>
      <w:r w:rsidR="00FC003C" w:rsidRPr="00C76DA1">
        <w:rPr>
          <w:rFonts w:ascii="Arial" w:eastAsia="Times New Roman" w:hAnsi="Arial" w:cs="Arial"/>
          <w:b/>
          <w:bCs/>
          <w:lang w:eastAsia="hr-HR"/>
        </w:rPr>
        <w:t xml:space="preserve"> Slavenski“ i Glazbene nagrade Grada Čakovca, </w:t>
      </w:r>
      <w:r w:rsidRPr="00C76DA1">
        <w:rPr>
          <w:rFonts w:ascii="Arial" w:eastAsia="Times New Roman" w:hAnsi="Arial" w:cs="Arial"/>
          <w:lang w:eastAsia="hr-HR"/>
        </w:rPr>
        <w:t xml:space="preserve">jednoglasno </w:t>
      </w:r>
      <w:r w:rsidRPr="00C76DA1">
        <w:rPr>
          <w:rFonts w:ascii="Arial" w:hAnsi="Arial" w:cs="Arial"/>
        </w:rPr>
        <w:t xml:space="preserve">upućuje Gradskom vijeću Grada Čakovca, na donošenje. </w:t>
      </w:r>
    </w:p>
    <w:p w14:paraId="5446D111" w14:textId="77777777" w:rsidR="00CB641A" w:rsidRPr="00C76DA1" w:rsidRDefault="00CB641A" w:rsidP="00CB641A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C76DA1">
        <w:rPr>
          <w:rFonts w:ascii="Arial" w:eastAsia="Times New Roman" w:hAnsi="Arial" w:cs="Arial"/>
          <w:lang w:eastAsia="hr-HR"/>
        </w:rPr>
        <w:t>Odbor za društvene djelatnosti</w:t>
      </w:r>
      <w:r w:rsidRPr="00C76DA1">
        <w:rPr>
          <w:rFonts w:ascii="Arial" w:eastAsia="Times New Roman" w:hAnsi="Arial" w:cs="Arial"/>
          <w:b/>
          <w:bCs/>
          <w:lang w:eastAsia="hr-HR"/>
        </w:rPr>
        <w:t xml:space="preserve"> prijedlog  Odluke o izmjenama i dopunama Odluke o kriterijima za financiranje redovite djelatnosti Javne vatrogasne postrojbe Čakovec u 2022.,  </w:t>
      </w:r>
      <w:r w:rsidRPr="00C76DA1">
        <w:rPr>
          <w:rFonts w:ascii="Arial" w:eastAsia="Times New Roman" w:hAnsi="Arial" w:cs="Arial"/>
          <w:lang w:eastAsia="hr-HR"/>
        </w:rPr>
        <w:t xml:space="preserve">jednoglasno </w:t>
      </w:r>
      <w:r w:rsidRPr="00C76DA1">
        <w:rPr>
          <w:rFonts w:ascii="Arial" w:hAnsi="Arial" w:cs="Arial"/>
        </w:rPr>
        <w:t xml:space="preserve">upućuje Gradskom vijeću Grada Čakovca, na donošenje. </w:t>
      </w:r>
    </w:p>
    <w:p w14:paraId="3BCF54E3" w14:textId="77777777" w:rsidR="00CB641A" w:rsidRPr="00C76DA1" w:rsidRDefault="00CB641A" w:rsidP="00CB641A">
      <w:pPr>
        <w:spacing w:after="0" w:line="240" w:lineRule="auto"/>
        <w:ind w:firstLine="284"/>
        <w:contextualSpacing/>
        <w:jc w:val="both"/>
        <w:rPr>
          <w:rFonts w:ascii="Arial" w:hAnsi="Arial" w:cs="Arial"/>
        </w:rPr>
      </w:pPr>
    </w:p>
    <w:p w14:paraId="68D4CFBF" w14:textId="6770C3C1" w:rsidR="00CB641A" w:rsidRPr="00C76DA1" w:rsidRDefault="00CB641A" w:rsidP="00CB641A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C76DA1">
        <w:rPr>
          <w:rFonts w:ascii="Arial" w:eastAsia="Times New Roman" w:hAnsi="Arial" w:cs="Arial"/>
          <w:lang w:eastAsia="hr-HR"/>
        </w:rPr>
        <w:t>Odbor za društvene djelatnosti</w:t>
      </w:r>
      <w:r w:rsidRPr="00C76DA1">
        <w:rPr>
          <w:rFonts w:ascii="Arial" w:eastAsia="Times New Roman" w:hAnsi="Arial" w:cs="Arial"/>
          <w:b/>
          <w:bCs/>
          <w:lang w:eastAsia="hr-HR"/>
        </w:rPr>
        <w:t xml:space="preserve"> prijedlog  Odluke o davanju Suglasnosti Dječje</w:t>
      </w:r>
      <w:r w:rsidR="00B35172" w:rsidRPr="00C76DA1">
        <w:rPr>
          <w:rFonts w:ascii="Arial" w:eastAsia="Times New Roman" w:hAnsi="Arial" w:cs="Arial"/>
          <w:b/>
          <w:bCs/>
          <w:lang w:eastAsia="hr-HR"/>
        </w:rPr>
        <w:t>m vrtiću Cipelica za proširenje djelatnosti na novu lokaciju i za otvaranje dvije odgojno-obrazovne skupine na novoj lokaciji</w:t>
      </w:r>
      <w:r w:rsidRPr="00C76DA1">
        <w:rPr>
          <w:rFonts w:ascii="Arial" w:eastAsia="Times New Roman" w:hAnsi="Arial" w:cs="Arial"/>
          <w:b/>
          <w:bCs/>
          <w:lang w:eastAsia="hr-HR"/>
        </w:rPr>
        <w:t xml:space="preserve">, </w:t>
      </w:r>
      <w:r w:rsidRPr="00C76DA1">
        <w:rPr>
          <w:rFonts w:ascii="Arial" w:eastAsia="Times New Roman" w:hAnsi="Arial" w:cs="Arial"/>
          <w:lang w:eastAsia="hr-HR"/>
        </w:rPr>
        <w:t xml:space="preserve">jednoglasno </w:t>
      </w:r>
      <w:r w:rsidRPr="00C76DA1">
        <w:rPr>
          <w:rFonts w:ascii="Arial" w:hAnsi="Arial" w:cs="Arial"/>
        </w:rPr>
        <w:t xml:space="preserve">upućuje Gradskom vijeću Grada Čakovca, na donošenje. </w:t>
      </w:r>
    </w:p>
    <w:p w14:paraId="4732B930" w14:textId="77777777" w:rsidR="00CB641A" w:rsidRPr="00C76DA1" w:rsidRDefault="00CB641A" w:rsidP="00CB641A">
      <w:pPr>
        <w:spacing w:after="0" w:line="240" w:lineRule="auto"/>
        <w:ind w:firstLine="284"/>
        <w:contextualSpacing/>
        <w:jc w:val="both"/>
        <w:rPr>
          <w:rFonts w:ascii="Arial" w:hAnsi="Arial" w:cs="Arial"/>
        </w:rPr>
      </w:pPr>
    </w:p>
    <w:p w14:paraId="1CD7774D" w14:textId="77777777" w:rsidR="00CB641A" w:rsidRPr="008A0B34" w:rsidRDefault="00CB641A" w:rsidP="00820E47">
      <w:pPr>
        <w:ind w:firstLine="708"/>
        <w:jc w:val="both"/>
        <w:rPr>
          <w:rFonts w:ascii="Arial" w:hAnsi="Arial" w:cs="Arial"/>
        </w:rPr>
      </w:pPr>
    </w:p>
    <w:p w14:paraId="54D82E70" w14:textId="77777777" w:rsidR="007D7B88" w:rsidRPr="008A0B34" w:rsidRDefault="007D7B88" w:rsidP="008A64EB">
      <w:pPr>
        <w:spacing w:after="0" w:line="240" w:lineRule="auto"/>
        <w:ind w:left="4248" w:firstLine="708"/>
        <w:rPr>
          <w:rFonts w:ascii="Arial" w:eastAsia="Times New Roman" w:hAnsi="Arial" w:cs="Arial"/>
          <w:lang w:eastAsia="hr-HR"/>
        </w:rPr>
      </w:pPr>
    </w:p>
    <w:p w14:paraId="39EF9901" w14:textId="7E2E64A6" w:rsidR="008A64EB" w:rsidRPr="008A0B34" w:rsidRDefault="002D02A9" w:rsidP="008A64EB">
      <w:pPr>
        <w:spacing w:after="0" w:line="240" w:lineRule="auto"/>
        <w:ind w:left="4248" w:firstLine="708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>PRED</w:t>
      </w:r>
      <w:r w:rsidR="003E7DD5" w:rsidRPr="008A0B34">
        <w:rPr>
          <w:rFonts w:ascii="Arial" w:eastAsia="Times New Roman" w:hAnsi="Arial" w:cs="Arial"/>
          <w:b/>
          <w:lang w:eastAsia="hr-HR"/>
        </w:rPr>
        <w:t>S</w:t>
      </w:r>
      <w:r w:rsidR="00CE5342" w:rsidRPr="008A0B34">
        <w:rPr>
          <w:rFonts w:ascii="Arial" w:eastAsia="Times New Roman" w:hAnsi="Arial" w:cs="Arial"/>
          <w:b/>
          <w:lang w:eastAsia="hr-HR"/>
        </w:rPr>
        <w:t>JEDNI</w:t>
      </w:r>
      <w:r w:rsidR="00722A79" w:rsidRPr="008A0B34">
        <w:rPr>
          <w:rFonts w:ascii="Arial" w:eastAsia="Times New Roman" w:hAnsi="Arial" w:cs="Arial"/>
          <w:b/>
          <w:lang w:eastAsia="hr-HR"/>
        </w:rPr>
        <w:t>CA</w:t>
      </w:r>
    </w:p>
    <w:p w14:paraId="1F7B862B" w14:textId="185B914B" w:rsidR="00FE1F52" w:rsidRPr="008A0B34" w:rsidRDefault="00E778A6" w:rsidP="0035698B">
      <w:pPr>
        <w:spacing w:after="0" w:line="240" w:lineRule="auto"/>
        <w:ind w:left="4248" w:firstLine="708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>Karolina Juzbašić</w:t>
      </w:r>
      <w:r w:rsidR="00FE1F52" w:rsidRPr="008A0B34">
        <w:rPr>
          <w:rFonts w:ascii="Arial" w:eastAsia="Times New Roman" w:hAnsi="Arial" w:cs="Arial"/>
          <w:lang w:eastAsia="hr-HR"/>
        </w:rPr>
        <w:t>, mag. ing.</w:t>
      </w:r>
      <w:r w:rsidR="007B146F">
        <w:rPr>
          <w:rFonts w:ascii="Arial" w:eastAsia="Times New Roman" w:hAnsi="Arial" w:cs="Arial"/>
          <w:lang w:eastAsia="hr-HR"/>
        </w:rPr>
        <w:t>, v.r.</w:t>
      </w:r>
    </w:p>
    <w:p w14:paraId="318BFCC8" w14:textId="626D5EA5" w:rsidR="00FE1F52" w:rsidRPr="008A0B34" w:rsidRDefault="00FE1F52" w:rsidP="00FE1F52">
      <w:pPr>
        <w:tabs>
          <w:tab w:val="left" w:pos="2925"/>
        </w:tabs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ab/>
      </w:r>
    </w:p>
    <w:sectPr w:rsidR="00FE1F52" w:rsidRPr="008A0B34" w:rsidSect="0035698B">
      <w:pgSz w:w="11906" w:h="16838"/>
      <w:pgMar w:top="1135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0B557" w14:textId="77777777" w:rsidR="001543DA" w:rsidRDefault="001543DA" w:rsidP="00857465">
      <w:pPr>
        <w:spacing w:after="0" w:line="240" w:lineRule="auto"/>
      </w:pPr>
      <w:r>
        <w:separator/>
      </w:r>
    </w:p>
  </w:endnote>
  <w:endnote w:type="continuationSeparator" w:id="0">
    <w:p w14:paraId="723FC296" w14:textId="77777777" w:rsidR="001543DA" w:rsidRDefault="001543DA" w:rsidP="00857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55A5F" w14:textId="77777777" w:rsidR="001543DA" w:rsidRDefault="001543DA" w:rsidP="00857465">
      <w:pPr>
        <w:spacing w:after="0" w:line="240" w:lineRule="auto"/>
      </w:pPr>
      <w:r>
        <w:separator/>
      </w:r>
    </w:p>
  </w:footnote>
  <w:footnote w:type="continuationSeparator" w:id="0">
    <w:p w14:paraId="3517E096" w14:textId="77777777" w:rsidR="001543DA" w:rsidRDefault="001543DA" w:rsidP="00857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9B06320"/>
    <w:multiLevelType w:val="hybridMultilevel"/>
    <w:tmpl w:val="2CE4A04C"/>
    <w:lvl w:ilvl="0" w:tplc="067066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3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27BB6A97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b/>
        <w:bCs w:val="0"/>
      </w:rPr>
    </w:lvl>
    <w:lvl w:ilvl="1" w:tplc="041A0019">
      <w:start w:val="1"/>
      <w:numFmt w:val="lowerLetter"/>
      <w:lvlText w:val="%2."/>
      <w:lvlJc w:val="left"/>
      <w:pPr>
        <w:ind w:left="1790" w:hanging="360"/>
      </w:pPr>
    </w:lvl>
    <w:lvl w:ilvl="2" w:tplc="041A001B">
      <w:start w:val="1"/>
      <w:numFmt w:val="lowerRoman"/>
      <w:lvlText w:val="%3."/>
      <w:lvlJc w:val="right"/>
      <w:pPr>
        <w:ind w:left="2510" w:hanging="180"/>
      </w:pPr>
    </w:lvl>
    <w:lvl w:ilvl="3" w:tplc="041A000F">
      <w:start w:val="1"/>
      <w:numFmt w:val="decimal"/>
      <w:lvlText w:val="%4."/>
      <w:lvlJc w:val="left"/>
      <w:pPr>
        <w:ind w:left="3230" w:hanging="360"/>
      </w:pPr>
    </w:lvl>
    <w:lvl w:ilvl="4" w:tplc="041A0019">
      <w:start w:val="1"/>
      <w:numFmt w:val="lowerLetter"/>
      <w:lvlText w:val="%5."/>
      <w:lvlJc w:val="left"/>
      <w:pPr>
        <w:ind w:left="3950" w:hanging="360"/>
      </w:pPr>
    </w:lvl>
    <w:lvl w:ilvl="5" w:tplc="041A001B">
      <w:start w:val="1"/>
      <w:numFmt w:val="lowerRoman"/>
      <w:lvlText w:val="%6."/>
      <w:lvlJc w:val="right"/>
      <w:pPr>
        <w:ind w:left="4670" w:hanging="180"/>
      </w:pPr>
    </w:lvl>
    <w:lvl w:ilvl="6" w:tplc="041A000F">
      <w:start w:val="1"/>
      <w:numFmt w:val="decimal"/>
      <w:lvlText w:val="%7."/>
      <w:lvlJc w:val="left"/>
      <w:pPr>
        <w:ind w:left="5390" w:hanging="360"/>
      </w:pPr>
    </w:lvl>
    <w:lvl w:ilvl="7" w:tplc="041A0019">
      <w:start w:val="1"/>
      <w:numFmt w:val="lowerLetter"/>
      <w:lvlText w:val="%8."/>
      <w:lvlJc w:val="left"/>
      <w:pPr>
        <w:ind w:left="6110" w:hanging="360"/>
      </w:pPr>
    </w:lvl>
    <w:lvl w:ilvl="8" w:tplc="041A001B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28556FD1"/>
    <w:multiLevelType w:val="hybridMultilevel"/>
    <w:tmpl w:val="8A4AE3E2"/>
    <w:lvl w:ilvl="0" w:tplc="DC08B31A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2BBE4928"/>
    <w:multiLevelType w:val="hybridMultilevel"/>
    <w:tmpl w:val="E8FCCF3C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E00CFDE">
      <w:start w:val="1"/>
      <w:numFmt w:val="lowerLetter"/>
      <w:lvlText w:val="%2)"/>
      <w:lvlJc w:val="left"/>
      <w:pPr>
        <w:ind w:left="1070" w:hanging="360"/>
      </w:pPr>
      <w:rPr>
        <w:rFonts w:cs="Times New Roman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0314D"/>
    <w:multiLevelType w:val="hybridMultilevel"/>
    <w:tmpl w:val="8DA453D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A644D6"/>
    <w:multiLevelType w:val="hybridMultilevel"/>
    <w:tmpl w:val="19E484E2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2" w15:restartNumberingAfterBreak="0">
    <w:nsid w:val="542978E3"/>
    <w:multiLevelType w:val="hybridMultilevel"/>
    <w:tmpl w:val="0436F8C0"/>
    <w:lvl w:ilvl="0" w:tplc="041A0017">
      <w:start w:val="1"/>
      <w:numFmt w:val="lowerLetter"/>
      <w:lvlText w:val="%1)"/>
      <w:lvlJc w:val="left"/>
      <w:pPr>
        <w:tabs>
          <w:tab w:val="num" w:pos="862"/>
        </w:tabs>
        <w:ind w:left="862" w:hanging="360"/>
      </w:pPr>
      <w:rPr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670"/>
        </w:tabs>
        <w:ind w:left="167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390"/>
        </w:tabs>
        <w:ind w:left="2390" w:hanging="180"/>
      </w:pPr>
    </w:lvl>
    <w:lvl w:ilvl="3" w:tplc="041A000F">
      <w:start w:val="1"/>
      <w:numFmt w:val="decimal"/>
      <w:lvlText w:val="%4."/>
      <w:lvlJc w:val="left"/>
      <w:pPr>
        <w:tabs>
          <w:tab w:val="num" w:pos="3110"/>
        </w:tabs>
        <w:ind w:left="311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830"/>
        </w:tabs>
        <w:ind w:left="383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550"/>
        </w:tabs>
        <w:ind w:left="455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270"/>
        </w:tabs>
        <w:ind w:left="527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990"/>
        </w:tabs>
        <w:ind w:left="599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710"/>
        </w:tabs>
        <w:ind w:left="6710" w:hanging="180"/>
      </w:pPr>
    </w:lvl>
  </w:abstractNum>
  <w:abstractNum w:abstractNumId="13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A8060D"/>
    <w:multiLevelType w:val="hybridMultilevel"/>
    <w:tmpl w:val="93FE0BC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1413F63"/>
    <w:multiLevelType w:val="hybridMultilevel"/>
    <w:tmpl w:val="36B87886"/>
    <w:lvl w:ilvl="0" w:tplc="38B25C9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B04B18"/>
    <w:multiLevelType w:val="hybridMultilevel"/>
    <w:tmpl w:val="0D688B9A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2"/>
  </w:num>
  <w:num w:numId="5">
    <w:abstractNumId w:val="3"/>
  </w:num>
  <w:num w:numId="6">
    <w:abstractNumId w:val="7"/>
  </w:num>
  <w:num w:numId="7">
    <w:abstractNumId w:val="15"/>
  </w:num>
  <w:num w:numId="8">
    <w:abstractNumId w:val="11"/>
  </w:num>
  <w:num w:numId="9">
    <w:abstractNumId w:val="0"/>
  </w:num>
  <w:num w:numId="10">
    <w:abstractNumId w:val="12"/>
  </w:num>
  <w:num w:numId="11">
    <w:abstractNumId w:val="6"/>
  </w:num>
  <w:num w:numId="12">
    <w:abstractNumId w:val="17"/>
  </w:num>
  <w:num w:numId="13">
    <w:abstractNumId w:val="5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10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208B3"/>
    <w:rsid w:val="00031092"/>
    <w:rsid w:val="000424B6"/>
    <w:rsid w:val="00051906"/>
    <w:rsid w:val="00065546"/>
    <w:rsid w:val="0008353B"/>
    <w:rsid w:val="00086932"/>
    <w:rsid w:val="000928DE"/>
    <w:rsid w:val="00096103"/>
    <w:rsid w:val="000A082C"/>
    <w:rsid w:val="000A1B44"/>
    <w:rsid w:val="000B72B6"/>
    <w:rsid w:val="000B7A14"/>
    <w:rsid w:val="000C1600"/>
    <w:rsid w:val="000D6DF6"/>
    <w:rsid w:val="000E2F8D"/>
    <w:rsid w:val="000E4494"/>
    <w:rsid w:val="000F60A4"/>
    <w:rsid w:val="000F6CCF"/>
    <w:rsid w:val="000F72D4"/>
    <w:rsid w:val="001029EF"/>
    <w:rsid w:val="00127D2B"/>
    <w:rsid w:val="00142424"/>
    <w:rsid w:val="00154374"/>
    <w:rsid w:val="001543DA"/>
    <w:rsid w:val="001662FC"/>
    <w:rsid w:val="00166534"/>
    <w:rsid w:val="0017700F"/>
    <w:rsid w:val="00187738"/>
    <w:rsid w:val="001939A8"/>
    <w:rsid w:val="00196321"/>
    <w:rsid w:val="001B5A09"/>
    <w:rsid w:val="001C3296"/>
    <w:rsid w:val="001D7F76"/>
    <w:rsid w:val="001F729F"/>
    <w:rsid w:val="00207353"/>
    <w:rsid w:val="00210947"/>
    <w:rsid w:val="0021466E"/>
    <w:rsid w:val="0022340F"/>
    <w:rsid w:val="0023159A"/>
    <w:rsid w:val="00236A97"/>
    <w:rsid w:val="00252BCF"/>
    <w:rsid w:val="00253A24"/>
    <w:rsid w:val="00262DC8"/>
    <w:rsid w:val="0026711E"/>
    <w:rsid w:val="00272698"/>
    <w:rsid w:val="00273E2A"/>
    <w:rsid w:val="002878B4"/>
    <w:rsid w:val="002B5DBB"/>
    <w:rsid w:val="002D02A9"/>
    <w:rsid w:val="002D3A7D"/>
    <w:rsid w:val="002E5C5D"/>
    <w:rsid w:val="002F7030"/>
    <w:rsid w:val="003132A9"/>
    <w:rsid w:val="0031415B"/>
    <w:rsid w:val="00331EA4"/>
    <w:rsid w:val="00336405"/>
    <w:rsid w:val="00343664"/>
    <w:rsid w:val="0035664D"/>
    <w:rsid w:val="0035698B"/>
    <w:rsid w:val="00356A7F"/>
    <w:rsid w:val="003620DC"/>
    <w:rsid w:val="00366B4C"/>
    <w:rsid w:val="00397603"/>
    <w:rsid w:val="003A0E1C"/>
    <w:rsid w:val="003A5361"/>
    <w:rsid w:val="003C790F"/>
    <w:rsid w:val="003E7DD5"/>
    <w:rsid w:val="003F3EDD"/>
    <w:rsid w:val="00404A0B"/>
    <w:rsid w:val="00407896"/>
    <w:rsid w:val="00445337"/>
    <w:rsid w:val="00446E4F"/>
    <w:rsid w:val="0045054D"/>
    <w:rsid w:val="004668B5"/>
    <w:rsid w:val="00470D7F"/>
    <w:rsid w:val="00472000"/>
    <w:rsid w:val="0047287C"/>
    <w:rsid w:val="004732E9"/>
    <w:rsid w:val="004843D9"/>
    <w:rsid w:val="0048518E"/>
    <w:rsid w:val="004A2ACA"/>
    <w:rsid w:val="004D1258"/>
    <w:rsid w:val="004E42BB"/>
    <w:rsid w:val="004E5ECA"/>
    <w:rsid w:val="00510E6C"/>
    <w:rsid w:val="00514399"/>
    <w:rsid w:val="005235D1"/>
    <w:rsid w:val="00534B60"/>
    <w:rsid w:val="00550F2A"/>
    <w:rsid w:val="00551B2E"/>
    <w:rsid w:val="00552C82"/>
    <w:rsid w:val="00564947"/>
    <w:rsid w:val="00565ADE"/>
    <w:rsid w:val="00567BA1"/>
    <w:rsid w:val="0057314F"/>
    <w:rsid w:val="00575A4F"/>
    <w:rsid w:val="005928CB"/>
    <w:rsid w:val="005C0E8A"/>
    <w:rsid w:val="005C3F1F"/>
    <w:rsid w:val="005F46D3"/>
    <w:rsid w:val="00603526"/>
    <w:rsid w:val="006167C1"/>
    <w:rsid w:val="0062713F"/>
    <w:rsid w:val="00633362"/>
    <w:rsid w:val="006478AF"/>
    <w:rsid w:val="00657EDC"/>
    <w:rsid w:val="006755DC"/>
    <w:rsid w:val="0068597D"/>
    <w:rsid w:val="006924EE"/>
    <w:rsid w:val="00697692"/>
    <w:rsid w:val="006C3B94"/>
    <w:rsid w:val="006D479A"/>
    <w:rsid w:val="006E4CEA"/>
    <w:rsid w:val="006F2D50"/>
    <w:rsid w:val="006F59B5"/>
    <w:rsid w:val="00722A79"/>
    <w:rsid w:val="00741CA7"/>
    <w:rsid w:val="00742C42"/>
    <w:rsid w:val="007446A2"/>
    <w:rsid w:val="0074512C"/>
    <w:rsid w:val="00767086"/>
    <w:rsid w:val="007B146F"/>
    <w:rsid w:val="007C3A8F"/>
    <w:rsid w:val="007D0EEF"/>
    <w:rsid w:val="007D4999"/>
    <w:rsid w:val="007D7B88"/>
    <w:rsid w:val="007E6CE1"/>
    <w:rsid w:val="0080130C"/>
    <w:rsid w:val="008013F3"/>
    <w:rsid w:val="00803991"/>
    <w:rsid w:val="0082013D"/>
    <w:rsid w:val="00820E47"/>
    <w:rsid w:val="00847A63"/>
    <w:rsid w:val="00847E05"/>
    <w:rsid w:val="00857465"/>
    <w:rsid w:val="00872A2D"/>
    <w:rsid w:val="008A00ED"/>
    <w:rsid w:val="008A0B34"/>
    <w:rsid w:val="008A1109"/>
    <w:rsid w:val="008A64EB"/>
    <w:rsid w:val="008B20F0"/>
    <w:rsid w:val="008B454A"/>
    <w:rsid w:val="008C1625"/>
    <w:rsid w:val="008C7239"/>
    <w:rsid w:val="008E77E2"/>
    <w:rsid w:val="008F23AB"/>
    <w:rsid w:val="008F5ED5"/>
    <w:rsid w:val="00902749"/>
    <w:rsid w:val="009069D6"/>
    <w:rsid w:val="00907C45"/>
    <w:rsid w:val="00916090"/>
    <w:rsid w:val="009336C8"/>
    <w:rsid w:val="0093437F"/>
    <w:rsid w:val="0094492B"/>
    <w:rsid w:val="0095179C"/>
    <w:rsid w:val="009533E0"/>
    <w:rsid w:val="00965679"/>
    <w:rsid w:val="009A1D33"/>
    <w:rsid w:val="009A7F72"/>
    <w:rsid w:val="009B27B3"/>
    <w:rsid w:val="009C54A5"/>
    <w:rsid w:val="009E2C93"/>
    <w:rsid w:val="009E2EF3"/>
    <w:rsid w:val="009F7F70"/>
    <w:rsid w:val="00A024A2"/>
    <w:rsid w:val="00A140B8"/>
    <w:rsid w:val="00A24FB9"/>
    <w:rsid w:val="00A3637B"/>
    <w:rsid w:val="00A37160"/>
    <w:rsid w:val="00A43170"/>
    <w:rsid w:val="00A54063"/>
    <w:rsid w:val="00A62E81"/>
    <w:rsid w:val="00A77F93"/>
    <w:rsid w:val="00A91F22"/>
    <w:rsid w:val="00A931B1"/>
    <w:rsid w:val="00A93E6E"/>
    <w:rsid w:val="00A94567"/>
    <w:rsid w:val="00AB7C60"/>
    <w:rsid w:val="00AC06E5"/>
    <w:rsid w:val="00AC32DF"/>
    <w:rsid w:val="00AD4A8D"/>
    <w:rsid w:val="00AD4D23"/>
    <w:rsid w:val="00AE1713"/>
    <w:rsid w:val="00AF24BF"/>
    <w:rsid w:val="00AF58CD"/>
    <w:rsid w:val="00B164C6"/>
    <w:rsid w:val="00B35172"/>
    <w:rsid w:val="00B37A48"/>
    <w:rsid w:val="00B543F0"/>
    <w:rsid w:val="00B61EEF"/>
    <w:rsid w:val="00B62BDE"/>
    <w:rsid w:val="00B84BCF"/>
    <w:rsid w:val="00B927F2"/>
    <w:rsid w:val="00BB2C20"/>
    <w:rsid w:val="00BC171C"/>
    <w:rsid w:val="00BC26E8"/>
    <w:rsid w:val="00BC3404"/>
    <w:rsid w:val="00BC498A"/>
    <w:rsid w:val="00BE298F"/>
    <w:rsid w:val="00BE724F"/>
    <w:rsid w:val="00C1272D"/>
    <w:rsid w:val="00C20934"/>
    <w:rsid w:val="00C43985"/>
    <w:rsid w:val="00C51E40"/>
    <w:rsid w:val="00C52EB2"/>
    <w:rsid w:val="00C61973"/>
    <w:rsid w:val="00C668AE"/>
    <w:rsid w:val="00C7359A"/>
    <w:rsid w:val="00C76DA1"/>
    <w:rsid w:val="00C77297"/>
    <w:rsid w:val="00C86093"/>
    <w:rsid w:val="00C94386"/>
    <w:rsid w:val="00CA1BEB"/>
    <w:rsid w:val="00CA6E83"/>
    <w:rsid w:val="00CB641A"/>
    <w:rsid w:val="00CC0CA2"/>
    <w:rsid w:val="00CE2B89"/>
    <w:rsid w:val="00CE5342"/>
    <w:rsid w:val="00CF51AB"/>
    <w:rsid w:val="00CF6FF4"/>
    <w:rsid w:val="00D05BA5"/>
    <w:rsid w:val="00D20998"/>
    <w:rsid w:val="00D24B47"/>
    <w:rsid w:val="00D31B33"/>
    <w:rsid w:val="00D424D3"/>
    <w:rsid w:val="00D472BA"/>
    <w:rsid w:val="00D54BEE"/>
    <w:rsid w:val="00D71317"/>
    <w:rsid w:val="00D74819"/>
    <w:rsid w:val="00DA553C"/>
    <w:rsid w:val="00DA5896"/>
    <w:rsid w:val="00DB2FEB"/>
    <w:rsid w:val="00DB3382"/>
    <w:rsid w:val="00DC3975"/>
    <w:rsid w:val="00DD1D05"/>
    <w:rsid w:val="00DE72FF"/>
    <w:rsid w:val="00DF2AEC"/>
    <w:rsid w:val="00DF34DE"/>
    <w:rsid w:val="00E26137"/>
    <w:rsid w:val="00E47227"/>
    <w:rsid w:val="00E47347"/>
    <w:rsid w:val="00E6532C"/>
    <w:rsid w:val="00E67A88"/>
    <w:rsid w:val="00E709EE"/>
    <w:rsid w:val="00E736E9"/>
    <w:rsid w:val="00E778A6"/>
    <w:rsid w:val="00E870D6"/>
    <w:rsid w:val="00EB6E0A"/>
    <w:rsid w:val="00ED4225"/>
    <w:rsid w:val="00EE43CE"/>
    <w:rsid w:val="00F04B7A"/>
    <w:rsid w:val="00F22538"/>
    <w:rsid w:val="00F25956"/>
    <w:rsid w:val="00F508C2"/>
    <w:rsid w:val="00F6630E"/>
    <w:rsid w:val="00F77CB9"/>
    <w:rsid w:val="00F80CE5"/>
    <w:rsid w:val="00F80FEC"/>
    <w:rsid w:val="00F86413"/>
    <w:rsid w:val="00F941E2"/>
    <w:rsid w:val="00F948B9"/>
    <w:rsid w:val="00FB0867"/>
    <w:rsid w:val="00FC003C"/>
    <w:rsid w:val="00FC2DA7"/>
    <w:rsid w:val="00FD2F10"/>
    <w:rsid w:val="00FD42CE"/>
    <w:rsid w:val="00FE1F52"/>
    <w:rsid w:val="00FE5A96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98F3FB"/>
  <w15:docId w15:val="{C7F2D034-4BEE-49D6-81B9-FE5F4CA84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857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57465"/>
  </w:style>
  <w:style w:type="paragraph" w:styleId="Podnoje">
    <w:name w:val="footer"/>
    <w:basedOn w:val="Normal"/>
    <w:link w:val="PodnojeChar"/>
    <w:uiPriority w:val="99"/>
    <w:unhideWhenUsed/>
    <w:rsid w:val="00857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57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75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DragicaKemeter</cp:lastModifiedBy>
  <cp:revision>344</cp:revision>
  <cp:lastPrinted>2022-01-24T13:48:00Z</cp:lastPrinted>
  <dcterms:created xsi:type="dcterms:W3CDTF">2016-09-14T06:34:00Z</dcterms:created>
  <dcterms:modified xsi:type="dcterms:W3CDTF">2022-03-24T09:01:00Z</dcterms:modified>
</cp:coreProperties>
</file>