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B4432E" w14:textId="5306304D" w:rsidR="00A77F93" w:rsidRPr="008A0B34" w:rsidRDefault="002D02A9" w:rsidP="005C0E8A">
      <w:pPr>
        <w:spacing w:after="0" w:line="240" w:lineRule="auto"/>
        <w:rPr>
          <w:rFonts w:ascii="Arial" w:eastAsia="Times New Roman" w:hAnsi="Arial" w:cs="Arial"/>
          <w:lang w:eastAsia="hr-HR"/>
        </w:rPr>
      </w:pPr>
      <w:r w:rsidRPr="008A0B34">
        <w:rPr>
          <w:rFonts w:ascii="Arial" w:eastAsia="Times New Roman" w:hAnsi="Arial" w:cs="Arial"/>
          <w:lang w:eastAsia="hr-HR"/>
        </w:rPr>
        <w:t xml:space="preserve">           </w:t>
      </w:r>
    </w:p>
    <w:p w14:paraId="668A15D4" w14:textId="5DB35276" w:rsidR="002D02A9" w:rsidRPr="008A0B34" w:rsidRDefault="00A77F93" w:rsidP="005C0E8A">
      <w:pPr>
        <w:spacing w:after="0" w:line="240" w:lineRule="auto"/>
        <w:rPr>
          <w:rFonts w:ascii="Arial" w:eastAsia="Times New Roman" w:hAnsi="Arial" w:cs="Arial"/>
          <w:b/>
          <w:lang w:eastAsia="hr-HR"/>
        </w:rPr>
      </w:pPr>
      <w:r w:rsidRPr="008A0B34">
        <w:rPr>
          <w:rFonts w:ascii="Arial" w:eastAsia="Times New Roman" w:hAnsi="Arial" w:cs="Arial"/>
          <w:lang w:eastAsia="hr-HR"/>
        </w:rPr>
        <w:t xml:space="preserve">            </w:t>
      </w:r>
      <w:r w:rsidR="002D02A9" w:rsidRPr="008A0B34">
        <w:rPr>
          <w:rFonts w:ascii="Arial" w:eastAsia="Times New Roman" w:hAnsi="Arial" w:cs="Arial"/>
          <w:lang w:eastAsia="hr-HR"/>
        </w:rPr>
        <w:t xml:space="preserve">  </w:t>
      </w:r>
      <w:r w:rsidR="00FB0867" w:rsidRPr="008A0B34">
        <w:rPr>
          <w:rFonts w:ascii="Arial" w:eastAsia="Times New Roman" w:hAnsi="Arial" w:cs="Arial"/>
          <w:lang w:eastAsia="hr-HR"/>
        </w:rPr>
        <w:t xml:space="preserve"> </w:t>
      </w:r>
      <w:r w:rsidR="002D02A9" w:rsidRPr="008A0B34">
        <w:rPr>
          <w:rFonts w:ascii="Arial" w:eastAsia="Times New Roman" w:hAnsi="Arial" w:cs="Arial"/>
          <w:lang w:eastAsia="hr-HR"/>
        </w:rPr>
        <w:t xml:space="preserve">   </w:t>
      </w:r>
      <w:r w:rsidR="002D02A9" w:rsidRPr="008A0B34">
        <w:rPr>
          <w:rFonts w:ascii="Arial" w:eastAsia="Times New Roman" w:hAnsi="Arial" w:cs="Arial"/>
          <w:b/>
          <w:lang w:eastAsia="hr-HR"/>
        </w:rPr>
        <w:t xml:space="preserve"> </w:t>
      </w:r>
      <w:r w:rsidR="002D02A9" w:rsidRPr="008A0B34">
        <w:rPr>
          <w:rFonts w:ascii="Arial" w:eastAsia="Times New Roman" w:hAnsi="Arial" w:cs="Arial"/>
          <w:b/>
          <w:noProof/>
          <w:lang w:eastAsia="hr-HR"/>
        </w:rPr>
        <w:drawing>
          <wp:inline distT="0" distB="0" distL="0" distR="0" wp14:anchorId="214049D7" wp14:editId="3A5D8DBB">
            <wp:extent cx="447675" cy="571500"/>
            <wp:effectExtent l="0" t="0" r="9525" b="0"/>
            <wp:docPr id="1" name="Picture 1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-r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745103" w14:textId="77777777" w:rsidR="002D02A9" w:rsidRPr="008A0B34" w:rsidRDefault="002D02A9" w:rsidP="005C0E8A">
      <w:pPr>
        <w:spacing w:after="0" w:line="240" w:lineRule="auto"/>
        <w:jc w:val="both"/>
        <w:rPr>
          <w:rFonts w:ascii="Arial" w:eastAsia="Times New Roman" w:hAnsi="Arial" w:cs="Arial"/>
          <w:b/>
          <w:lang w:eastAsia="hr-HR"/>
        </w:rPr>
      </w:pPr>
      <w:r w:rsidRPr="008A0B34">
        <w:rPr>
          <w:rFonts w:ascii="Arial" w:eastAsia="Times New Roman" w:hAnsi="Arial" w:cs="Arial"/>
          <w:b/>
          <w:lang w:eastAsia="hr-HR"/>
        </w:rPr>
        <w:t xml:space="preserve">    REPUBLIKA HRVATSKA </w:t>
      </w:r>
    </w:p>
    <w:p w14:paraId="3B54C89E" w14:textId="77777777" w:rsidR="002D02A9" w:rsidRPr="008A0B34" w:rsidRDefault="002D02A9" w:rsidP="005C0E8A">
      <w:pPr>
        <w:spacing w:after="0" w:line="240" w:lineRule="auto"/>
        <w:jc w:val="both"/>
        <w:rPr>
          <w:rFonts w:ascii="Arial" w:eastAsia="Times New Roman" w:hAnsi="Arial" w:cs="Arial"/>
          <w:b/>
          <w:lang w:eastAsia="hr-HR"/>
        </w:rPr>
      </w:pPr>
      <w:r w:rsidRPr="008A0B34">
        <w:rPr>
          <w:rFonts w:ascii="Arial" w:eastAsia="Times New Roman" w:hAnsi="Arial" w:cs="Arial"/>
          <w:b/>
          <w:lang w:eastAsia="hr-HR"/>
        </w:rPr>
        <w:t xml:space="preserve">   MEĐIMURSKA ŽUPANIJA</w:t>
      </w:r>
    </w:p>
    <w:p w14:paraId="3EA117C9" w14:textId="77777777" w:rsidR="002D02A9" w:rsidRPr="008A0B34" w:rsidRDefault="002D02A9" w:rsidP="005C0E8A">
      <w:pPr>
        <w:spacing w:after="0" w:line="240" w:lineRule="auto"/>
        <w:jc w:val="both"/>
        <w:rPr>
          <w:rFonts w:ascii="Arial" w:eastAsia="Times New Roman" w:hAnsi="Arial" w:cs="Arial"/>
          <w:b/>
          <w:lang w:eastAsia="hr-HR"/>
        </w:rPr>
      </w:pPr>
      <w:r w:rsidRPr="008A0B34">
        <w:rPr>
          <w:rFonts w:ascii="Arial" w:eastAsia="Times New Roman" w:hAnsi="Arial" w:cs="Arial"/>
          <w:b/>
          <w:lang w:eastAsia="hr-HR"/>
        </w:rPr>
        <w:t xml:space="preserve">          GRAD ČAKOVEC</w:t>
      </w:r>
    </w:p>
    <w:p w14:paraId="451A5150" w14:textId="77777777" w:rsidR="002D02A9" w:rsidRPr="008A0B34" w:rsidRDefault="002D02A9" w:rsidP="005C0E8A">
      <w:pPr>
        <w:spacing w:after="0" w:line="240" w:lineRule="auto"/>
        <w:jc w:val="both"/>
        <w:rPr>
          <w:rFonts w:ascii="Arial" w:eastAsia="Times New Roman" w:hAnsi="Arial" w:cs="Arial"/>
          <w:b/>
          <w:lang w:eastAsia="hr-HR"/>
        </w:rPr>
      </w:pPr>
      <w:r w:rsidRPr="008A0B34">
        <w:rPr>
          <w:rFonts w:ascii="Arial" w:eastAsia="Times New Roman" w:hAnsi="Arial" w:cs="Arial"/>
          <w:b/>
          <w:lang w:eastAsia="hr-HR"/>
        </w:rPr>
        <w:t xml:space="preserve">        GRADSKO VIJEĆE</w:t>
      </w:r>
    </w:p>
    <w:p w14:paraId="1DAE34FE" w14:textId="77777777" w:rsidR="002D02A9" w:rsidRPr="008A0B34" w:rsidRDefault="002D02A9" w:rsidP="005C0E8A">
      <w:pPr>
        <w:spacing w:after="0" w:line="240" w:lineRule="auto"/>
        <w:rPr>
          <w:rFonts w:ascii="Arial" w:eastAsia="Times New Roman" w:hAnsi="Arial" w:cs="Arial"/>
          <w:b/>
          <w:lang w:eastAsia="hr-HR"/>
        </w:rPr>
      </w:pPr>
      <w:r w:rsidRPr="008A0B34">
        <w:rPr>
          <w:rFonts w:ascii="Arial" w:eastAsia="Times New Roman" w:hAnsi="Arial" w:cs="Arial"/>
          <w:b/>
          <w:lang w:eastAsia="hr-HR"/>
        </w:rPr>
        <w:t>Odbor za društvene djelatnosti</w:t>
      </w:r>
    </w:p>
    <w:p w14:paraId="3F33C053" w14:textId="77777777" w:rsidR="002D02A9" w:rsidRPr="008A0B34" w:rsidRDefault="002D02A9" w:rsidP="005C0E8A">
      <w:pPr>
        <w:spacing w:after="0" w:line="240" w:lineRule="auto"/>
        <w:rPr>
          <w:rFonts w:ascii="Arial" w:eastAsia="Times New Roman" w:hAnsi="Arial" w:cs="Arial"/>
          <w:b/>
          <w:lang w:eastAsia="hr-HR"/>
        </w:rPr>
      </w:pPr>
    </w:p>
    <w:p w14:paraId="64B6C997" w14:textId="77777777" w:rsidR="00EA3D26" w:rsidRDefault="00EA3D26" w:rsidP="00EA3D26">
      <w:pPr>
        <w:spacing w:after="0" w:line="240" w:lineRule="auto"/>
        <w:jc w:val="both"/>
        <w:rPr>
          <w:rFonts w:ascii="Arial" w:eastAsia="Times New Roman" w:hAnsi="Arial" w:cs="Arial"/>
          <w:lang w:eastAsia="hr-HR"/>
        </w:rPr>
      </w:pPr>
      <w:bookmarkStart w:id="0" w:name="_Hlk89246483"/>
      <w:r>
        <w:rPr>
          <w:rFonts w:ascii="Arial" w:eastAsia="Times New Roman" w:hAnsi="Arial" w:cs="Arial"/>
          <w:lang w:eastAsia="hr-HR"/>
        </w:rPr>
        <w:t>KLASA: 029-01/22-01/28</w:t>
      </w:r>
    </w:p>
    <w:p w14:paraId="536090A1" w14:textId="4466C70D" w:rsidR="00EA3D26" w:rsidRDefault="00EA3D26" w:rsidP="00EA3D26">
      <w:pPr>
        <w:spacing w:after="0" w:line="240" w:lineRule="auto"/>
        <w:jc w:val="both"/>
        <w:rPr>
          <w:rFonts w:ascii="Arial" w:eastAsia="Times New Roman" w:hAnsi="Arial" w:cs="Arial"/>
          <w:lang w:eastAsia="hr-HR"/>
        </w:rPr>
      </w:pPr>
      <w:r>
        <w:rPr>
          <w:rFonts w:ascii="Arial" w:eastAsia="Times New Roman" w:hAnsi="Arial" w:cs="Arial"/>
          <w:lang w:eastAsia="hr-HR"/>
        </w:rPr>
        <w:t>URBROJ: 2109-2-02-01-22-03</w:t>
      </w:r>
    </w:p>
    <w:p w14:paraId="3A99441C" w14:textId="27865F33" w:rsidR="00EA3D26" w:rsidRDefault="00EA3D26" w:rsidP="00EA3D26">
      <w:pPr>
        <w:spacing w:after="0" w:line="240" w:lineRule="auto"/>
        <w:jc w:val="both"/>
        <w:rPr>
          <w:rFonts w:ascii="Arial" w:eastAsia="Times New Roman" w:hAnsi="Arial" w:cs="Arial"/>
          <w:lang w:eastAsia="hr-HR"/>
        </w:rPr>
      </w:pPr>
      <w:r>
        <w:rPr>
          <w:rFonts w:ascii="Arial" w:eastAsia="Times New Roman" w:hAnsi="Arial" w:cs="Arial"/>
          <w:lang w:eastAsia="hr-HR"/>
        </w:rPr>
        <w:t xml:space="preserve">Čakovec, </w:t>
      </w:r>
      <w:r w:rsidR="005509CC">
        <w:rPr>
          <w:rFonts w:ascii="Arial" w:eastAsia="Times New Roman" w:hAnsi="Arial" w:cs="Arial"/>
          <w:lang w:eastAsia="hr-HR"/>
        </w:rPr>
        <w:t>25.</w:t>
      </w:r>
      <w:r>
        <w:rPr>
          <w:rFonts w:ascii="Arial" w:eastAsia="Times New Roman" w:hAnsi="Arial" w:cs="Arial"/>
          <w:lang w:eastAsia="hr-HR"/>
        </w:rPr>
        <w:t xml:space="preserve"> travanj 2022.   </w:t>
      </w:r>
      <w:bookmarkEnd w:id="0"/>
    </w:p>
    <w:p w14:paraId="5812737A" w14:textId="37790F21" w:rsidR="00F80CE5" w:rsidRPr="008A0B34" w:rsidRDefault="00F80CE5" w:rsidP="005C0E8A">
      <w:pPr>
        <w:spacing w:after="0" w:line="240" w:lineRule="auto"/>
        <w:rPr>
          <w:rFonts w:ascii="Arial" w:eastAsia="Times New Roman" w:hAnsi="Arial" w:cs="Arial"/>
          <w:lang w:eastAsia="hr-HR"/>
        </w:rPr>
      </w:pPr>
    </w:p>
    <w:p w14:paraId="79B1E73B" w14:textId="79E9DBFC" w:rsidR="00E778A6" w:rsidRDefault="002D02A9" w:rsidP="00B84BCF">
      <w:pPr>
        <w:spacing w:after="0" w:line="240" w:lineRule="auto"/>
        <w:ind w:firstLine="708"/>
        <w:jc w:val="both"/>
        <w:rPr>
          <w:rFonts w:ascii="Arial" w:eastAsia="Times New Roman" w:hAnsi="Arial" w:cs="Arial"/>
          <w:lang w:eastAsia="hr-HR"/>
        </w:rPr>
      </w:pPr>
      <w:r w:rsidRPr="008A0B34">
        <w:rPr>
          <w:rFonts w:ascii="Arial" w:eastAsia="Times New Roman" w:hAnsi="Arial" w:cs="Arial"/>
          <w:lang w:eastAsia="hr-HR"/>
        </w:rPr>
        <w:t xml:space="preserve">Na svojoj </w:t>
      </w:r>
      <w:r w:rsidR="00EA3D26">
        <w:rPr>
          <w:rFonts w:ascii="Arial" w:eastAsia="Times New Roman" w:hAnsi="Arial" w:cs="Arial"/>
          <w:lang w:eastAsia="hr-HR"/>
        </w:rPr>
        <w:t>7</w:t>
      </w:r>
      <w:r w:rsidR="00567BA1" w:rsidRPr="008A0B34">
        <w:rPr>
          <w:rFonts w:ascii="Arial" w:eastAsia="Times New Roman" w:hAnsi="Arial" w:cs="Arial"/>
          <w:lang w:eastAsia="hr-HR"/>
        </w:rPr>
        <w:t>.</w:t>
      </w:r>
      <w:r w:rsidRPr="008A0B34">
        <w:rPr>
          <w:rFonts w:ascii="Arial" w:eastAsia="Times New Roman" w:hAnsi="Arial" w:cs="Arial"/>
          <w:lang w:eastAsia="hr-HR"/>
        </w:rPr>
        <w:t xml:space="preserve"> sjednici održanoj</w:t>
      </w:r>
      <w:r w:rsidR="00F22538" w:rsidRPr="008A0B34">
        <w:rPr>
          <w:rFonts w:ascii="Arial" w:eastAsia="Times New Roman" w:hAnsi="Arial" w:cs="Arial"/>
          <w:lang w:eastAsia="hr-HR"/>
        </w:rPr>
        <w:t xml:space="preserve"> dana </w:t>
      </w:r>
      <w:r w:rsidR="005509CC">
        <w:rPr>
          <w:rFonts w:ascii="Arial" w:eastAsia="Times New Roman" w:hAnsi="Arial" w:cs="Arial"/>
          <w:lang w:eastAsia="hr-HR"/>
        </w:rPr>
        <w:t>25.</w:t>
      </w:r>
      <w:r w:rsidR="00EA3D26">
        <w:rPr>
          <w:rFonts w:ascii="Arial" w:eastAsia="Times New Roman" w:hAnsi="Arial" w:cs="Arial"/>
          <w:lang w:eastAsia="hr-HR"/>
        </w:rPr>
        <w:t xml:space="preserve"> travnja</w:t>
      </w:r>
      <w:r w:rsidR="007D7B88" w:rsidRPr="008A0B34">
        <w:rPr>
          <w:rFonts w:ascii="Arial" w:eastAsia="Times New Roman" w:hAnsi="Arial" w:cs="Arial"/>
          <w:lang w:eastAsia="hr-HR"/>
        </w:rPr>
        <w:t xml:space="preserve"> 2022.</w:t>
      </w:r>
      <w:r w:rsidR="0080130C" w:rsidRPr="008A0B34">
        <w:rPr>
          <w:rFonts w:ascii="Arial" w:eastAsia="Times New Roman" w:hAnsi="Arial" w:cs="Arial"/>
          <w:lang w:eastAsia="hr-HR"/>
        </w:rPr>
        <w:t>,</w:t>
      </w:r>
      <w:r w:rsidRPr="008A0B34">
        <w:rPr>
          <w:rFonts w:ascii="Arial" w:eastAsia="Times New Roman" w:hAnsi="Arial" w:cs="Arial"/>
          <w:lang w:eastAsia="hr-HR"/>
        </w:rPr>
        <w:t xml:space="preserve"> Odbor za društvene djelatnosti raspravljajući o toč</w:t>
      </w:r>
      <w:r w:rsidR="000E2F8D" w:rsidRPr="008A0B34">
        <w:rPr>
          <w:rFonts w:ascii="Arial" w:eastAsia="Times New Roman" w:hAnsi="Arial" w:cs="Arial"/>
          <w:lang w:eastAsia="hr-HR"/>
        </w:rPr>
        <w:t>kama</w:t>
      </w:r>
      <w:r w:rsidR="00C86093" w:rsidRPr="008A0B34">
        <w:rPr>
          <w:rFonts w:ascii="Arial" w:eastAsia="Times New Roman" w:hAnsi="Arial" w:cs="Arial"/>
          <w:lang w:eastAsia="hr-HR"/>
        </w:rPr>
        <w:t xml:space="preserve"> </w:t>
      </w:r>
      <w:r w:rsidR="00F04B7A" w:rsidRPr="008A0B34">
        <w:rPr>
          <w:rFonts w:ascii="Arial" w:eastAsia="Times New Roman" w:hAnsi="Arial" w:cs="Arial"/>
          <w:lang w:eastAsia="hr-HR"/>
        </w:rPr>
        <w:t xml:space="preserve">Dnevnog reda </w:t>
      </w:r>
      <w:r w:rsidR="00EA3D26">
        <w:rPr>
          <w:rFonts w:ascii="Arial" w:eastAsia="Times New Roman" w:hAnsi="Arial" w:cs="Arial"/>
          <w:lang w:eastAsia="hr-HR"/>
        </w:rPr>
        <w:t>8</w:t>
      </w:r>
      <w:r w:rsidR="00F508C2" w:rsidRPr="008A0B34">
        <w:rPr>
          <w:rFonts w:ascii="Arial" w:eastAsia="Times New Roman" w:hAnsi="Arial" w:cs="Arial"/>
          <w:lang w:eastAsia="hr-HR"/>
        </w:rPr>
        <w:t>.</w:t>
      </w:r>
      <w:r w:rsidRPr="008A0B34">
        <w:rPr>
          <w:rFonts w:ascii="Arial" w:eastAsia="Times New Roman" w:hAnsi="Arial" w:cs="Arial"/>
          <w:lang w:eastAsia="hr-HR"/>
        </w:rPr>
        <w:t xml:space="preserve"> sjednice Gradskog vijeća Grada Čakovca, dao je sljedeć</w:t>
      </w:r>
      <w:r w:rsidR="000E2F8D" w:rsidRPr="008A0B34">
        <w:rPr>
          <w:rFonts w:ascii="Arial" w:eastAsia="Times New Roman" w:hAnsi="Arial" w:cs="Arial"/>
          <w:lang w:eastAsia="hr-HR"/>
        </w:rPr>
        <w:t>a</w:t>
      </w:r>
    </w:p>
    <w:p w14:paraId="4F4DCDCF" w14:textId="77777777" w:rsidR="008A0B34" w:rsidRPr="008A0B34" w:rsidRDefault="008A0B34" w:rsidP="00B84BCF">
      <w:pPr>
        <w:spacing w:after="0" w:line="240" w:lineRule="auto"/>
        <w:ind w:firstLine="708"/>
        <w:jc w:val="both"/>
        <w:rPr>
          <w:rFonts w:ascii="Arial" w:eastAsia="Times New Roman" w:hAnsi="Arial" w:cs="Arial"/>
          <w:lang w:eastAsia="hr-HR"/>
        </w:rPr>
      </w:pPr>
    </w:p>
    <w:p w14:paraId="4606BEEF" w14:textId="76DD5B68" w:rsidR="00F80CE5" w:rsidRDefault="00407896" w:rsidP="00B84BCF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hr-HR"/>
        </w:rPr>
      </w:pPr>
      <w:r w:rsidRPr="008A0B34">
        <w:rPr>
          <w:rFonts w:ascii="Arial" w:eastAsia="Times New Roman" w:hAnsi="Arial" w:cs="Arial"/>
          <w:b/>
          <w:sz w:val="28"/>
          <w:szCs w:val="28"/>
          <w:lang w:eastAsia="hr-HR"/>
        </w:rPr>
        <w:t xml:space="preserve">M I Š LJ E NJ </w:t>
      </w:r>
      <w:r w:rsidR="000E2F8D" w:rsidRPr="008A0B34">
        <w:rPr>
          <w:rFonts w:ascii="Arial" w:eastAsia="Times New Roman" w:hAnsi="Arial" w:cs="Arial"/>
          <w:b/>
          <w:sz w:val="28"/>
          <w:szCs w:val="28"/>
          <w:lang w:eastAsia="hr-HR"/>
        </w:rPr>
        <w:t>A</w:t>
      </w:r>
    </w:p>
    <w:p w14:paraId="2508A37D" w14:textId="77777777" w:rsidR="008A0B34" w:rsidRPr="008A0B34" w:rsidRDefault="008A0B34" w:rsidP="00B84BCF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hr-HR"/>
        </w:rPr>
      </w:pPr>
    </w:p>
    <w:p w14:paraId="2832FEC8" w14:textId="77777777" w:rsidR="00E870D6" w:rsidRPr="008A0B34" w:rsidRDefault="00E870D6" w:rsidP="00AD4A8D">
      <w:pPr>
        <w:spacing w:after="0" w:line="240" w:lineRule="auto"/>
        <w:rPr>
          <w:rFonts w:ascii="Arial" w:eastAsia="Times New Roman" w:hAnsi="Arial" w:cs="Arial"/>
          <w:lang w:eastAsia="hr-HR"/>
        </w:rPr>
      </w:pPr>
    </w:p>
    <w:p w14:paraId="0D05D470" w14:textId="1AD54D98" w:rsidR="00AE1713" w:rsidRPr="005509CC" w:rsidRDefault="00AE1713" w:rsidP="00B84BCF">
      <w:pPr>
        <w:spacing w:after="0" w:line="240" w:lineRule="auto"/>
        <w:ind w:firstLine="708"/>
        <w:contextualSpacing/>
        <w:jc w:val="both"/>
        <w:rPr>
          <w:rFonts w:ascii="Arial" w:hAnsi="Arial" w:cs="Arial"/>
        </w:rPr>
      </w:pPr>
      <w:r w:rsidRPr="005509CC">
        <w:rPr>
          <w:rFonts w:ascii="Arial" w:eastAsia="Times New Roman" w:hAnsi="Arial" w:cs="Arial"/>
          <w:lang w:eastAsia="hr-HR"/>
        </w:rPr>
        <w:t>Odbor za društvene djelatnosti</w:t>
      </w:r>
      <w:r w:rsidRPr="005509CC">
        <w:rPr>
          <w:rFonts w:ascii="Arial" w:eastAsia="Times New Roman" w:hAnsi="Arial" w:cs="Arial"/>
          <w:b/>
          <w:bCs/>
          <w:lang w:eastAsia="hr-HR"/>
        </w:rPr>
        <w:t xml:space="preserve"> </w:t>
      </w:r>
      <w:r w:rsidR="00EA3D26" w:rsidRPr="005509CC">
        <w:rPr>
          <w:rFonts w:ascii="Arial" w:eastAsia="Times New Roman" w:hAnsi="Arial" w:cs="Arial"/>
          <w:b/>
          <w:bCs/>
          <w:lang w:eastAsia="hr-HR"/>
        </w:rPr>
        <w:t>Godišnji izvještaj o izvršenju Proračuna Grada Čakovca za 2021.</w:t>
      </w:r>
      <w:r w:rsidR="00DA7AFF" w:rsidRPr="005509CC">
        <w:rPr>
          <w:rFonts w:ascii="Arial" w:eastAsia="Times New Roman" w:hAnsi="Arial" w:cs="Arial"/>
          <w:b/>
          <w:bCs/>
          <w:lang w:eastAsia="hr-HR"/>
        </w:rPr>
        <w:t xml:space="preserve"> u dijelu koji se odnosi na društvene djelatnosti</w:t>
      </w:r>
      <w:r w:rsidR="007D7B88" w:rsidRPr="005509CC">
        <w:rPr>
          <w:rFonts w:ascii="Arial" w:eastAsia="Times New Roman" w:hAnsi="Arial" w:cs="Arial"/>
          <w:b/>
          <w:bCs/>
          <w:lang w:eastAsia="hr-HR"/>
        </w:rPr>
        <w:t>,</w:t>
      </w:r>
      <w:r w:rsidR="000E2F8D" w:rsidRPr="005509CC">
        <w:rPr>
          <w:rFonts w:ascii="Arial" w:eastAsia="Times New Roman" w:hAnsi="Arial" w:cs="Arial"/>
          <w:b/>
          <w:bCs/>
          <w:lang w:eastAsia="hr-HR"/>
        </w:rPr>
        <w:t xml:space="preserve"> </w:t>
      </w:r>
      <w:r w:rsidR="007D7B88" w:rsidRPr="005509CC">
        <w:rPr>
          <w:rFonts w:ascii="Arial" w:eastAsia="Times New Roman" w:hAnsi="Arial" w:cs="Arial"/>
          <w:lang w:eastAsia="hr-HR"/>
        </w:rPr>
        <w:t>jednoglasno</w:t>
      </w:r>
      <w:r w:rsidRPr="005509CC">
        <w:rPr>
          <w:rFonts w:ascii="Arial" w:eastAsia="Times New Roman" w:hAnsi="Arial" w:cs="Arial"/>
          <w:lang w:eastAsia="hr-HR"/>
        </w:rPr>
        <w:t xml:space="preserve"> </w:t>
      </w:r>
      <w:r w:rsidRPr="005509CC">
        <w:rPr>
          <w:rFonts w:ascii="Arial" w:hAnsi="Arial" w:cs="Arial"/>
        </w:rPr>
        <w:t xml:space="preserve">upućuje Gradskom vijeću Grada Čakovca, na </w:t>
      </w:r>
      <w:r w:rsidR="005B617D" w:rsidRPr="005509CC">
        <w:rPr>
          <w:rFonts w:ascii="Arial" w:hAnsi="Arial" w:cs="Arial"/>
        </w:rPr>
        <w:t>usvajanje.</w:t>
      </w:r>
      <w:r w:rsidRPr="005509CC">
        <w:rPr>
          <w:rFonts w:ascii="Arial" w:hAnsi="Arial" w:cs="Arial"/>
        </w:rPr>
        <w:t xml:space="preserve"> </w:t>
      </w:r>
    </w:p>
    <w:p w14:paraId="649090AE" w14:textId="190B5E19" w:rsidR="00E778A6" w:rsidRPr="005509CC" w:rsidRDefault="00E778A6" w:rsidP="00E778A6">
      <w:pPr>
        <w:spacing w:after="0" w:line="240" w:lineRule="auto"/>
        <w:ind w:firstLine="284"/>
        <w:contextualSpacing/>
        <w:jc w:val="both"/>
        <w:rPr>
          <w:rFonts w:ascii="Arial" w:hAnsi="Arial" w:cs="Arial"/>
        </w:rPr>
      </w:pPr>
    </w:p>
    <w:p w14:paraId="4F2E6180" w14:textId="1ABCD76A" w:rsidR="00B84BCF" w:rsidRPr="005509CC" w:rsidRDefault="00B84BCF" w:rsidP="00B84BCF">
      <w:pPr>
        <w:spacing w:after="0" w:line="240" w:lineRule="auto"/>
        <w:ind w:firstLine="708"/>
        <w:contextualSpacing/>
        <w:jc w:val="both"/>
        <w:rPr>
          <w:rFonts w:ascii="Arial" w:hAnsi="Arial" w:cs="Arial"/>
        </w:rPr>
      </w:pPr>
      <w:r w:rsidRPr="005509CC">
        <w:rPr>
          <w:rFonts w:ascii="Arial" w:eastAsia="Times New Roman" w:hAnsi="Arial" w:cs="Arial"/>
          <w:lang w:eastAsia="hr-HR"/>
        </w:rPr>
        <w:t>Odbor za društvene djelatnosti</w:t>
      </w:r>
      <w:r w:rsidRPr="005509CC">
        <w:rPr>
          <w:rFonts w:ascii="Arial" w:eastAsia="Times New Roman" w:hAnsi="Arial" w:cs="Arial"/>
          <w:b/>
          <w:bCs/>
          <w:lang w:eastAsia="hr-HR"/>
        </w:rPr>
        <w:t xml:space="preserve"> </w:t>
      </w:r>
      <w:r w:rsidR="005B617D" w:rsidRPr="005509CC">
        <w:rPr>
          <w:rFonts w:ascii="Arial" w:eastAsia="Times New Roman" w:hAnsi="Arial" w:cs="Arial"/>
          <w:b/>
          <w:bCs/>
          <w:lang w:eastAsia="hr-HR"/>
        </w:rPr>
        <w:t>Izvješće o poslovanju za 2021. Dječjeg vrtića Cipelica</w:t>
      </w:r>
      <w:r w:rsidR="007D7B88" w:rsidRPr="005509CC">
        <w:rPr>
          <w:rFonts w:ascii="Arial" w:eastAsia="Times New Roman" w:hAnsi="Arial" w:cs="Arial"/>
          <w:b/>
          <w:bCs/>
          <w:lang w:eastAsia="hr-HR"/>
        </w:rPr>
        <w:t>,</w:t>
      </w:r>
      <w:r w:rsidRPr="005509CC">
        <w:rPr>
          <w:rFonts w:ascii="Arial" w:eastAsia="Times New Roman" w:hAnsi="Arial" w:cs="Arial"/>
          <w:b/>
          <w:bCs/>
          <w:lang w:eastAsia="hr-HR"/>
        </w:rPr>
        <w:t xml:space="preserve"> </w:t>
      </w:r>
      <w:r w:rsidRPr="005509CC">
        <w:rPr>
          <w:rFonts w:ascii="Arial" w:eastAsia="Times New Roman" w:hAnsi="Arial" w:cs="Arial"/>
          <w:lang w:eastAsia="hr-HR"/>
        </w:rPr>
        <w:t xml:space="preserve">jednoglasno </w:t>
      </w:r>
      <w:r w:rsidRPr="005509CC">
        <w:rPr>
          <w:rFonts w:ascii="Arial" w:hAnsi="Arial" w:cs="Arial"/>
        </w:rPr>
        <w:t xml:space="preserve">upućuje Gradskom vijeću Grada Čakovca, na </w:t>
      </w:r>
      <w:r w:rsidR="005B617D" w:rsidRPr="005509CC">
        <w:rPr>
          <w:rFonts w:ascii="Arial" w:hAnsi="Arial" w:cs="Arial"/>
        </w:rPr>
        <w:t>usvajanje</w:t>
      </w:r>
      <w:r w:rsidRPr="005509CC">
        <w:rPr>
          <w:rFonts w:ascii="Arial" w:hAnsi="Arial" w:cs="Arial"/>
        </w:rPr>
        <w:t xml:space="preserve">. </w:t>
      </w:r>
    </w:p>
    <w:p w14:paraId="714A70A9" w14:textId="77777777" w:rsidR="00567BA1" w:rsidRPr="005509CC" w:rsidRDefault="00567BA1" w:rsidP="005235D1">
      <w:pPr>
        <w:spacing w:after="160" w:line="259" w:lineRule="auto"/>
        <w:contextualSpacing/>
        <w:jc w:val="both"/>
        <w:rPr>
          <w:rFonts w:ascii="Arial" w:hAnsi="Arial" w:cs="Arial"/>
          <w:b/>
          <w:bCs/>
        </w:rPr>
      </w:pPr>
    </w:p>
    <w:p w14:paraId="2C4CF3A1" w14:textId="3E044ADD" w:rsidR="000B72B6" w:rsidRPr="005509CC" w:rsidRDefault="00B84BCF" w:rsidP="00820E47">
      <w:pPr>
        <w:ind w:firstLine="708"/>
        <w:jc w:val="both"/>
        <w:rPr>
          <w:rFonts w:ascii="Arial" w:hAnsi="Arial" w:cs="Arial"/>
        </w:rPr>
      </w:pPr>
      <w:r w:rsidRPr="005509CC">
        <w:rPr>
          <w:rFonts w:ascii="Arial" w:eastAsia="Times New Roman" w:hAnsi="Arial" w:cs="Arial"/>
          <w:lang w:eastAsia="hr-HR"/>
        </w:rPr>
        <w:t>Odbor za društvene djelatnosti</w:t>
      </w:r>
      <w:r w:rsidR="005B617D" w:rsidRPr="005509CC">
        <w:rPr>
          <w:rFonts w:ascii="Arial" w:eastAsia="Times New Roman" w:hAnsi="Arial" w:cs="Arial"/>
          <w:b/>
          <w:bCs/>
          <w:lang w:eastAsia="hr-HR"/>
        </w:rPr>
        <w:t xml:space="preserve"> Izvješće o poslovanju za 2021. Dječjeg vrtića Cvrčak </w:t>
      </w:r>
      <w:r w:rsidR="00FC003C" w:rsidRPr="005509CC">
        <w:rPr>
          <w:rFonts w:ascii="Arial" w:eastAsia="Times New Roman" w:hAnsi="Arial" w:cs="Arial"/>
          <w:b/>
          <w:bCs/>
          <w:lang w:eastAsia="hr-HR"/>
        </w:rPr>
        <w:t xml:space="preserve">, </w:t>
      </w:r>
      <w:r w:rsidRPr="005509CC">
        <w:rPr>
          <w:rFonts w:ascii="Arial" w:eastAsia="Times New Roman" w:hAnsi="Arial" w:cs="Arial"/>
          <w:lang w:eastAsia="hr-HR"/>
        </w:rPr>
        <w:t xml:space="preserve">jednoglasno </w:t>
      </w:r>
      <w:r w:rsidRPr="005509CC">
        <w:rPr>
          <w:rFonts w:ascii="Arial" w:hAnsi="Arial" w:cs="Arial"/>
        </w:rPr>
        <w:t xml:space="preserve">upućuje Gradskom vijeću Grada Čakovca, na </w:t>
      </w:r>
      <w:r w:rsidR="005B617D" w:rsidRPr="005509CC">
        <w:rPr>
          <w:rFonts w:ascii="Arial" w:hAnsi="Arial" w:cs="Arial"/>
        </w:rPr>
        <w:t>usvajanje</w:t>
      </w:r>
      <w:r w:rsidRPr="005509CC">
        <w:rPr>
          <w:rFonts w:ascii="Arial" w:hAnsi="Arial" w:cs="Arial"/>
        </w:rPr>
        <w:t xml:space="preserve">. </w:t>
      </w:r>
    </w:p>
    <w:p w14:paraId="5446D111" w14:textId="2D3A3144" w:rsidR="00CB641A" w:rsidRPr="005509CC" w:rsidRDefault="00CB641A" w:rsidP="00CB641A">
      <w:pPr>
        <w:spacing w:after="0" w:line="240" w:lineRule="auto"/>
        <w:ind w:firstLine="708"/>
        <w:contextualSpacing/>
        <w:jc w:val="both"/>
        <w:rPr>
          <w:rFonts w:ascii="Arial" w:hAnsi="Arial" w:cs="Arial"/>
        </w:rPr>
      </w:pPr>
      <w:r w:rsidRPr="005509CC">
        <w:rPr>
          <w:rFonts w:ascii="Arial" w:eastAsia="Times New Roman" w:hAnsi="Arial" w:cs="Arial"/>
          <w:lang w:eastAsia="hr-HR"/>
        </w:rPr>
        <w:t>Odbor za društvene djelatnosti</w:t>
      </w:r>
      <w:r w:rsidRPr="005509CC">
        <w:rPr>
          <w:rFonts w:ascii="Arial" w:eastAsia="Times New Roman" w:hAnsi="Arial" w:cs="Arial"/>
          <w:b/>
          <w:bCs/>
          <w:lang w:eastAsia="hr-HR"/>
        </w:rPr>
        <w:t xml:space="preserve"> </w:t>
      </w:r>
      <w:r w:rsidR="005B617D" w:rsidRPr="005509CC">
        <w:rPr>
          <w:rFonts w:ascii="Arial" w:eastAsia="Times New Roman" w:hAnsi="Arial" w:cs="Arial"/>
          <w:b/>
          <w:bCs/>
          <w:lang w:eastAsia="hr-HR"/>
        </w:rPr>
        <w:t>Izvješće o poslovanju za 2021. Knjižnice Nikola Zrinski Čakovec</w:t>
      </w:r>
      <w:r w:rsidRPr="005509CC">
        <w:rPr>
          <w:rFonts w:ascii="Arial" w:eastAsia="Times New Roman" w:hAnsi="Arial" w:cs="Arial"/>
          <w:b/>
          <w:bCs/>
          <w:lang w:eastAsia="hr-HR"/>
        </w:rPr>
        <w:t xml:space="preserve">,  </w:t>
      </w:r>
      <w:r w:rsidRPr="005509CC">
        <w:rPr>
          <w:rFonts w:ascii="Arial" w:eastAsia="Times New Roman" w:hAnsi="Arial" w:cs="Arial"/>
          <w:lang w:eastAsia="hr-HR"/>
        </w:rPr>
        <w:t xml:space="preserve">jednoglasno </w:t>
      </w:r>
      <w:r w:rsidRPr="005509CC">
        <w:rPr>
          <w:rFonts w:ascii="Arial" w:hAnsi="Arial" w:cs="Arial"/>
        </w:rPr>
        <w:t xml:space="preserve">upućuje Gradskom vijeću Grada Čakovca, na </w:t>
      </w:r>
      <w:r w:rsidR="005B617D" w:rsidRPr="005509CC">
        <w:rPr>
          <w:rFonts w:ascii="Arial" w:hAnsi="Arial" w:cs="Arial"/>
        </w:rPr>
        <w:t>usvajanje</w:t>
      </w:r>
      <w:r w:rsidRPr="005509CC">
        <w:rPr>
          <w:rFonts w:ascii="Arial" w:hAnsi="Arial" w:cs="Arial"/>
        </w:rPr>
        <w:t xml:space="preserve">. </w:t>
      </w:r>
    </w:p>
    <w:p w14:paraId="3BCF54E3" w14:textId="77777777" w:rsidR="00CB641A" w:rsidRPr="005509CC" w:rsidRDefault="00CB641A" w:rsidP="00CB641A">
      <w:pPr>
        <w:spacing w:after="0" w:line="240" w:lineRule="auto"/>
        <w:ind w:firstLine="284"/>
        <w:contextualSpacing/>
        <w:jc w:val="both"/>
        <w:rPr>
          <w:rFonts w:ascii="Arial" w:hAnsi="Arial" w:cs="Arial"/>
        </w:rPr>
      </w:pPr>
    </w:p>
    <w:p w14:paraId="7AC71ED5" w14:textId="77777777" w:rsidR="005B617D" w:rsidRPr="005509CC" w:rsidRDefault="00CB641A" w:rsidP="00CB641A">
      <w:pPr>
        <w:spacing w:after="0" w:line="240" w:lineRule="auto"/>
        <w:ind w:firstLine="708"/>
        <w:contextualSpacing/>
        <w:jc w:val="both"/>
        <w:rPr>
          <w:rFonts w:ascii="Arial" w:hAnsi="Arial" w:cs="Arial"/>
        </w:rPr>
      </w:pPr>
      <w:r w:rsidRPr="005509CC">
        <w:rPr>
          <w:rFonts w:ascii="Arial" w:eastAsia="Times New Roman" w:hAnsi="Arial" w:cs="Arial"/>
          <w:lang w:eastAsia="hr-HR"/>
        </w:rPr>
        <w:t>Odbor za društvene djelatnosti</w:t>
      </w:r>
      <w:r w:rsidRPr="005509CC">
        <w:rPr>
          <w:rFonts w:ascii="Arial" w:eastAsia="Times New Roman" w:hAnsi="Arial" w:cs="Arial"/>
          <w:b/>
          <w:bCs/>
          <w:lang w:eastAsia="hr-HR"/>
        </w:rPr>
        <w:t xml:space="preserve"> </w:t>
      </w:r>
      <w:r w:rsidR="005B617D" w:rsidRPr="005509CC">
        <w:rPr>
          <w:rFonts w:ascii="Arial" w:eastAsia="Times New Roman" w:hAnsi="Arial" w:cs="Arial"/>
          <w:b/>
          <w:bCs/>
          <w:lang w:eastAsia="hr-HR"/>
        </w:rPr>
        <w:t>Izvješće o poslovanju za 2021. Pučkog otvorenog učilišta Čakovec</w:t>
      </w:r>
      <w:r w:rsidRPr="005509CC">
        <w:rPr>
          <w:rFonts w:ascii="Arial" w:eastAsia="Times New Roman" w:hAnsi="Arial" w:cs="Arial"/>
          <w:b/>
          <w:bCs/>
          <w:lang w:eastAsia="hr-HR"/>
        </w:rPr>
        <w:t xml:space="preserve">, </w:t>
      </w:r>
      <w:r w:rsidRPr="005509CC">
        <w:rPr>
          <w:rFonts w:ascii="Arial" w:eastAsia="Times New Roman" w:hAnsi="Arial" w:cs="Arial"/>
          <w:lang w:eastAsia="hr-HR"/>
        </w:rPr>
        <w:t xml:space="preserve">jednoglasno </w:t>
      </w:r>
      <w:r w:rsidRPr="005509CC">
        <w:rPr>
          <w:rFonts w:ascii="Arial" w:hAnsi="Arial" w:cs="Arial"/>
        </w:rPr>
        <w:t xml:space="preserve">upućuje Gradskom vijeću Grada Čakovca, na </w:t>
      </w:r>
      <w:r w:rsidR="005B617D" w:rsidRPr="005509CC">
        <w:rPr>
          <w:rFonts w:ascii="Arial" w:hAnsi="Arial" w:cs="Arial"/>
        </w:rPr>
        <w:t>usvajanje.</w:t>
      </w:r>
    </w:p>
    <w:p w14:paraId="68D4CFBF" w14:textId="5C38A2F3" w:rsidR="00CB641A" w:rsidRPr="005509CC" w:rsidRDefault="00CB641A" w:rsidP="005B617D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4B6E2971" w14:textId="291516D5" w:rsidR="005B617D" w:rsidRPr="005509CC" w:rsidRDefault="005B617D" w:rsidP="005B617D">
      <w:pPr>
        <w:spacing w:after="0" w:line="240" w:lineRule="auto"/>
        <w:ind w:firstLine="708"/>
        <w:contextualSpacing/>
        <w:jc w:val="both"/>
        <w:rPr>
          <w:rFonts w:ascii="Arial" w:hAnsi="Arial" w:cs="Arial"/>
        </w:rPr>
      </w:pPr>
      <w:r w:rsidRPr="005509CC">
        <w:rPr>
          <w:rFonts w:ascii="Arial" w:eastAsia="Times New Roman" w:hAnsi="Arial" w:cs="Arial"/>
          <w:lang w:eastAsia="hr-HR"/>
        </w:rPr>
        <w:t>Odbor za društvene djelatnosti</w:t>
      </w:r>
      <w:r w:rsidRPr="005509CC">
        <w:rPr>
          <w:rFonts w:ascii="Arial" w:eastAsia="Times New Roman" w:hAnsi="Arial" w:cs="Arial"/>
          <w:b/>
          <w:bCs/>
          <w:lang w:eastAsia="hr-HR"/>
        </w:rPr>
        <w:t xml:space="preserve"> Izvješće o radu i Financijsko izvješće JVP Čakovec za 2021.</w:t>
      </w:r>
      <w:r w:rsidR="0082620F" w:rsidRPr="005509CC">
        <w:rPr>
          <w:rFonts w:ascii="Arial" w:eastAsia="Times New Roman" w:hAnsi="Arial" w:cs="Arial"/>
          <w:b/>
          <w:bCs/>
          <w:lang w:eastAsia="hr-HR"/>
        </w:rPr>
        <w:t xml:space="preserve"> </w:t>
      </w:r>
      <w:r w:rsidRPr="005509CC">
        <w:rPr>
          <w:rFonts w:ascii="Arial" w:eastAsia="Times New Roman" w:hAnsi="Arial" w:cs="Arial"/>
          <w:b/>
          <w:bCs/>
          <w:lang w:eastAsia="hr-HR"/>
        </w:rPr>
        <w:t xml:space="preserve">, </w:t>
      </w:r>
      <w:r w:rsidRPr="005509CC">
        <w:rPr>
          <w:rFonts w:ascii="Arial" w:eastAsia="Times New Roman" w:hAnsi="Arial" w:cs="Arial"/>
          <w:lang w:eastAsia="hr-HR"/>
        </w:rPr>
        <w:t xml:space="preserve">jednoglasno </w:t>
      </w:r>
      <w:r w:rsidRPr="005509CC">
        <w:rPr>
          <w:rFonts w:ascii="Arial" w:hAnsi="Arial" w:cs="Arial"/>
        </w:rPr>
        <w:t>upućuje Gradskom vijeću Grada Čakovca, na usvajanje.</w:t>
      </w:r>
    </w:p>
    <w:p w14:paraId="2919C312" w14:textId="77777777" w:rsidR="0082620F" w:rsidRPr="005509CC" w:rsidRDefault="0082620F" w:rsidP="005B617D">
      <w:pPr>
        <w:spacing w:after="0" w:line="240" w:lineRule="auto"/>
        <w:ind w:firstLine="708"/>
        <w:contextualSpacing/>
        <w:jc w:val="both"/>
        <w:rPr>
          <w:rFonts w:ascii="Arial" w:hAnsi="Arial" w:cs="Arial"/>
        </w:rPr>
      </w:pPr>
    </w:p>
    <w:p w14:paraId="5C5D4D46" w14:textId="150655BF" w:rsidR="0082620F" w:rsidRPr="005509CC" w:rsidRDefault="0082620F" w:rsidP="0082620F">
      <w:pPr>
        <w:spacing w:after="0" w:line="240" w:lineRule="auto"/>
        <w:ind w:firstLine="708"/>
        <w:contextualSpacing/>
        <w:jc w:val="both"/>
        <w:rPr>
          <w:rFonts w:ascii="Arial" w:hAnsi="Arial" w:cs="Arial"/>
        </w:rPr>
      </w:pPr>
      <w:r w:rsidRPr="005509CC">
        <w:rPr>
          <w:rFonts w:ascii="Arial" w:eastAsia="Times New Roman" w:hAnsi="Arial" w:cs="Arial"/>
          <w:lang w:eastAsia="hr-HR"/>
        </w:rPr>
        <w:t>Odbor za društvene djelatnosti</w:t>
      </w:r>
      <w:r w:rsidRPr="005509CC">
        <w:rPr>
          <w:rFonts w:ascii="Arial" w:eastAsia="Times New Roman" w:hAnsi="Arial" w:cs="Arial"/>
          <w:b/>
          <w:bCs/>
          <w:lang w:eastAsia="hr-HR"/>
        </w:rPr>
        <w:t xml:space="preserve"> Izvješće JVP Čakovec, o stanju zaštite od požara u Gradu Čakovcu za 2021., </w:t>
      </w:r>
      <w:r w:rsidRPr="005509CC">
        <w:rPr>
          <w:rFonts w:ascii="Arial" w:eastAsia="Times New Roman" w:hAnsi="Arial" w:cs="Arial"/>
          <w:lang w:eastAsia="hr-HR"/>
        </w:rPr>
        <w:t xml:space="preserve">jednoglasno </w:t>
      </w:r>
      <w:r w:rsidRPr="005509CC">
        <w:rPr>
          <w:rFonts w:ascii="Arial" w:hAnsi="Arial" w:cs="Arial"/>
        </w:rPr>
        <w:t>upućuje Gradskom vijeću Grada Čakovca, na usvajanje.</w:t>
      </w:r>
    </w:p>
    <w:p w14:paraId="2F144180" w14:textId="77777777" w:rsidR="0082620F" w:rsidRDefault="0082620F" w:rsidP="0082620F">
      <w:pPr>
        <w:spacing w:after="0" w:line="240" w:lineRule="auto"/>
        <w:ind w:firstLine="708"/>
        <w:contextualSpacing/>
        <w:jc w:val="both"/>
        <w:rPr>
          <w:rFonts w:ascii="Arial" w:hAnsi="Arial" w:cs="Arial"/>
        </w:rPr>
      </w:pPr>
    </w:p>
    <w:p w14:paraId="4732B930" w14:textId="674CFC90" w:rsidR="00CB641A" w:rsidRPr="008877E8" w:rsidRDefault="0082620F" w:rsidP="0082620F">
      <w:pPr>
        <w:spacing w:after="0" w:line="240" w:lineRule="auto"/>
        <w:ind w:firstLine="708"/>
        <w:contextualSpacing/>
        <w:jc w:val="both"/>
        <w:rPr>
          <w:rFonts w:ascii="Arial" w:hAnsi="Arial" w:cs="Arial"/>
        </w:rPr>
      </w:pPr>
      <w:r w:rsidRPr="008877E8">
        <w:rPr>
          <w:rFonts w:ascii="Arial" w:eastAsia="Times New Roman" w:hAnsi="Arial" w:cs="Arial"/>
          <w:lang w:eastAsia="hr-HR"/>
        </w:rPr>
        <w:t>Odbor za društvene djelatnosti</w:t>
      </w:r>
      <w:r w:rsidRPr="008877E8">
        <w:rPr>
          <w:rFonts w:ascii="Arial" w:eastAsia="Times New Roman" w:hAnsi="Arial" w:cs="Arial"/>
          <w:b/>
          <w:bCs/>
          <w:lang w:eastAsia="hr-HR"/>
        </w:rPr>
        <w:t xml:space="preserve"> prijedlog Prethodne suglasnosti na prijedlog Odluke o dopuni Statuta Dječjeg vrtića Cipelica, </w:t>
      </w:r>
      <w:r w:rsidRPr="008877E8">
        <w:rPr>
          <w:rFonts w:ascii="Arial" w:eastAsia="Times New Roman" w:hAnsi="Arial" w:cs="Arial"/>
          <w:lang w:eastAsia="hr-HR"/>
        </w:rPr>
        <w:t xml:space="preserve">jednoglasno </w:t>
      </w:r>
      <w:r w:rsidRPr="008877E8">
        <w:rPr>
          <w:rFonts w:ascii="Arial" w:hAnsi="Arial" w:cs="Arial"/>
        </w:rPr>
        <w:t>upućuje Gradskom vijeću Grada Čakovca, na davanje.</w:t>
      </w:r>
    </w:p>
    <w:p w14:paraId="1CD7774D" w14:textId="77777777" w:rsidR="00CB641A" w:rsidRPr="008877E8" w:rsidRDefault="00CB641A" w:rsidP="00820E47">
      <w:pPr>
        <w:ind w:firstLine="708"/>
        <w:jc w:val="both"/>
        <w:rPr>
          <w:rFonts w:ascii="Arial" w:hAnsi="Arial" w:cs="Arial"/>
        </w:rPr>
      </w:pPr>
    </w:p>
    <w:p w14:paraId="54D82E70" w14:textId="77777777" w:rsidR="007D7B88" w:rsidRPr="008A0B34" w:rsidRDefault="007D7B88" w:rsidP="008A64EB">
      <w:pPr>
        <w:spacing w:after="0" w:line="240" w:lineRule="auto"/>
        <w:ind w:left="4248" w:firstLine="708"/>
        <w:rPr>
          <w:rFonts w:ascii="Arial" w:eastAsia="Times New Roman" w:hAnsi="Arial" w:cs="Arial"/>
          <w:lang w:eastAsia="hr-HR"/>
        </w:rPr>
      </w:pPr>
    </w:p>
    <w:p w14:paraId="39EF9901" w14:textId="7E2E64A6" w:rsidR="008A64EB" w:rsidRPr="008A0B34" w:rsidRDefault="002D02A9" w:rsidP="008A64EB">
      <w:pPr>
        <w:spacing w:after="0" w:line="240" w:lineRule="auto"/>
        <w:ind w:left="4248" w:firstLine="708"/>
        <w:rPr>
          <w:rFonts w:ascii="Arial" w:eastAsia="Times New Roman" w:hAnsi="Arial" w:cs="Arial"/>
          <w:b/>
          <w:lang w:eastAsia="hr-HR"/>
        </w:rPr>
      </w:pPr>
      <w:r w:rsidRPr="008A0B34">
        <w:rPr>
          <w:rFonts w:ascii="Arial" w:eastAsia="Times New Roman" w:hAnsi="Arial" w:cs="Arial"/>
          <w:b/>
          <w:lang w:eastAsia="hr-HR"/>
        </w:rPr>
        <w:t>PRED</w:t>
      </w:r>
      <w:r w:rsidR="003E7DD5" w:rsidRPr="008A0B34">
        <w:rPr>
          <w:rFonts w:ascii="Arial" w:eastAsia="Times New Roman" w:hAnsi="Arial" w:cs="Arial"/>
          <w:b/>
          <w:lang w:eastAsia="hr-HR"/>
        </w:rPr>
        <w:t>S</w:t>
      </w:r>
      <w:r w:rsidR="00CE5342" w:rsidRPr="008A0B34">
        <w:rPr>
          <w:rFonts w:ascii="Arial" w:eastAsia="Times New Roman" w:hAnsi="Arial" w:cs="Arial"/>
          <w:b/>
          <w:lang w:eastAsia="hr-HR"/>
        </w:rPr>
        <w:t>JEDNI</w:t>
      </w:r>
      <w:r w:rsidR="00722A79" w:rsidRPr="008A0B34">
        <w:rPr>
          <w:rFonts w:ascii="Arial" w:eastAsia="Times New Roman" w:hAnsi="Arial" w:cs="Arial"/>
          <w:b/>
          <w:lang w:eastAsia="hr-HR"/>
        </w:rPr>
        <w:t>CA</w:t>
      </w:r>
    </w:p>
    <w:p w14:paraId="1F7B862B" w14:textId="795E9A5B" w:rsidR="00FE1F52" w:rsidRPr="008A0B34" w:rsidRDefault="00E778A6" w:rsidP="0035698B">
      <w:pPr>
        <w:spacing w:after="0" w:line="240" w:lineRule="auto"/>
        <w:ind w:left="4248" w:firstLine="708"/>
        <w:rPr>
          <w:rFonts w:ascii="Arial" w:eastAsia="Times New Roman" w:hAnsi="Arial" w:cs="Arial"/>
          <w:lang w:eastAsia="hr-HR"/>
        </w:rPr>
      </w:pPr>
      <w:r w:rsidRPr="008A0B34">
        <w:rPr>
          <w:rFonts w:ascii="Arial" w:eastAsia="Times New Roman" w:hAnsi="Arial" w:cs="Arial"/>
          <w:lang w:eastAsia="hr-HR"/>
        </w:rPr>
        <w:t>Karolina Juzbašić</w:t>
      </w:r>
      <w:r w:rsidR="00FE1F52" w:rsidRPr="008A0B34">
        <w:rPr>
          <w:rFonts w:ascii="Arial" w:eastAsia="Times New Roman" w:hAnsi="Arial" w:cs="Arial"/>
          <w:lang w:eastAsia="hr-HR"/>
        </w:rPr>
        <w:t>, mag. ing.</w:t>
      </w:r>
    </w:p>
    <w:p w14:paraId="318BFCC8" w14:textId="626D5EA5" w:rsidR="00FE1F52" w:rsidRPr="008A0B34" w:rsidRDefault="00FE1F52" w:rsidP="00FE1F52">
      <w:pPr>
        <w:tabs>
          <w:tab w:val="left" w:pos="2925"/>
        </w:tabs>
        <w:rPr>
          <w:rFonts w:ascii="Arial" w:eastAsia="Times New Roman" w:hAnsi="Arial" w:cs="Arial"/>
          <w:lang w:eastAsia="hr-HR"/>
        </w:rPr>
      </w:pPr>
      <w:r w:rsidRPr="008A0B34">
        <w:rPr>
          <w:rFonts w:ascii="Arial" w:eastAsia="Times New Roman" w:hAnsi="Arial" w:cs="Arial"/>
          <w:lang w:eastAsia="hr-HR"/>
        </w:rPr>
        <w:tab/>
      </w:r>
    </w:p>
    <w:sectPr w:rsidR="00FE1F52" w:rsidRPr="008A0B34" w:rsidSect="0035698B">
      <w:pgSz w:w="11906" w:h="16838"/>
      <w:pgMar w:top="1135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ABB1CB" w14:textId="77777777" w:rsidR="00F77CB9" w:rsidRDefault="00F77CB9" w:rsidP="00857465">
      <w:pPr>
        <w:spacing w:after="0" w:line="240" w:lineRule="auto"/>
      </w:pPr>
      <w:r>
        <w:separator/>
      </w:r>
    </w:p>
  </w:endnote>
  <w:endnote w:type="continuationSeparator" w:id="0">
    <w:p w14:paraId="56C04DC6" w14:textId="77777777" w:rsidR="00F77CB9" w:rsidRDefault="00F77CB9" w:rsidP="008574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995E52" w14:textId="77777777" w:rsidR="00F77CB9" w:rsidRDefault="00F77CB9" w:rsidP="00857465">
      <w:pPr>
        <w:spacing w:after="0" w:line="240" w:lineRule="auto"/>
      </w:pPr>
      <w:r>
        <w:separator/>
      </w:r>
    </w:p>
  </w:footnote>
  <w:footnote w:type="continuationSeparator" w:id="0">
    <w:p w14:paraId="0DA62111" w14:textId="77777777" w:rsidR="00F77CB9" w:rsidRDefault="00F77CB9" w:rsidP="008574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A1BC4"/>
    <w:multiLevelType w:val="hybridMultilevel"/>
    <w:tmpl w:val="ED928716"/>
    <w:lvl w:ilvl="0" w:tplc="041A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82" w:hanging="360"/>
      </w:pPr>
    </w:lvl>
    <w:lvl w:ilvl="2" w:tplc="041A001B" w:tentative="1">
      <w:start w:val="1"/>
      <w:numFmt w:val="lowerRoman"/>
      <w:lvlText w:val="%3."/>
      <w:lvlJc w:val="right"/>
      <w:pPr>
        <w:ind w:left="2302" w:hanging="180"/>
      </w:pPr>
    </w:lvl>
    <w:lvl w:ilvl="3" w:tplc="041A000F" w:tentative="1">
      <w:start w:val="1"/>
      <w:numFmt w:val="decimal"/>
      <w:lvlText w:val="%4."/>
      <w:lvlJc w:val="left"/>
      <w:pPr>
        <w:ind w:left="3022" w:hanging="360"/>
      </w:pPr>
    </w:lvl>
    <w:lvl w:ilvl="4" w:tplc="041A0019" w:tentative="1">
      <w:start w:val="1"/>
      <w:numFmt w:val="lowerLetter"/>
      <w:lvlText w:val="%5."/>
      <w:lvlJc w:val="left"/>
      <w:pPr>
        <w:ind w:left="3742" w:hanging="360"/>
      </w:pPr>
    </w:lvl>
    <w:lvl w:ilvl="5" w:tplc="041A001B" w:tentative="1">
      <w:start w:val="1"/>
      <w:numFmt w:val="lowerRoman"/>
      <w:lvlText w:val="%6."/>
      <w:lvlJc w:val="right"/>
      <w:pPr>
        <w:ind w:left="4462" w:hanging="180"/>
      </w:pPr>
    </w:lvl>
    <w:lvl w:ilvl="6" w:tplc="041A000F" w:tentative="1">
      <w:start w:val="1"/>
      <w:numFmt w:val="decimal"/>
      <w:lvlText w:val="%7."/>
      <w:lvlJc w:val="left"/>
      <w:pPr>
        <w:ind w:left="5182" w:hanging="360"/>
      </w:pPr>
    </w:lvl>
    <w:lvl w:ilvl="7" w:tplc="041A0019" w:tentative="1">
      <w:start w:val="1"/>
      <w:numFmt w:val="lowerLetter"/>
      <w:lvlText w:val="%8."/>
      <w:lvlJc w:val="left"/>
      <w:pPr>
        <w:ind w:left="5902" w:hanging="360"/>
      </w:pPr>
    </w:lvl>
    <w:lvl w:ilvl="8" w:tplc="041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9B06320"/>
    <w:multiLevelType w:val="hybridMultilevel"/>
    <w:tmpl w:val="2CE4A04C"/>
    <w:lvl w:ilvl="0" w:tplc="067066A6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9D664C1"/>
    <w:multiLevelType w:val="hybridMultilevel"/>
    <w:tmpl w:val="2E14FF70"/>
    <w:lvl w:ilvl="0" w:tplc="389C377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b w:val="0"/>
        <w:color w:val="auto"/>
      </w:rPr>
    </w:lvl>
    <w:lvl w:ilvl="1" w:tplc="3782CA80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color w:val="auto"/>
      </w:r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3" w15:restartNumberingAfterBreak="0">
    <w:nsid w:val="1D24158D"/>
    <w:multiLevelType w:val="hybridMultilevel"/>
    <w:tmpl w:val="2E14FF70"/>
    <w:lvl w:ilvl="0" w:tplc="389C377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b w:val="0"/>
        <w:color w:val="auto"/>
      </w:rPr>
    </w:lvl>
    <w:lvl w:ilvl="1" w:tplc="3782CA80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color w:val="auto"/>
      </w:r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4" w15:restartNumberingAfterBreak="0">
    <w:nsid w:val="27BB6A97"/>
    <w:multiLevelType w:val="hybridMultilevel"/>
    <w:tmpl w:val="5F14EF14"/>
    <w:lvl w:ilvl="0" w:tplc="608AE95E">
      <w:start w:val="8"/>
      <w:numFmt w:val="decimal"/>
      <w:lvlText w:val="%1."/>
      <w:lvlJc w:val="left"/>
      <w:pPr>
        <w:ind w:left="1070" w:hanging="360"/>
      </w:pPr>
      <w:rPr>
        <w:b/>
        <w:bCs w:val="0"/>
      </w:rPr>
    </w:lvl>
    <w:lvl w:ilvl="1" w:tplc="041A0019">
      <w:start w:val="1"/>
      <w:numFmt w:val="lowerLetter"/>
      <w:lvlText w:val="%2."/>
      <w:lvlJc w:val="left"/>
      <w:pPr>
        <w:ind w:left="1790" w:hanging="360"/>
      </w:pPr>
    </w:lvl>
    <w:lvl w:ilvl="2" w:tplc="041A001B">
      <w:start w:val="1"/>
      <w:numFmt w:val="lowerRoman"/>
      <w:lvlText w:val="%3."/>
      <w:lvlJc w:val="right"/>
      <w:pPr>
        <w:ind w:left="2510" w:hanging="180"/>
      </w:pPr>
    </w:lvl>
    <w:lvl w:ilvl="3" w:tplc="041A000F">
      <w:start w:val="1"/>
      <w:numFmt w:val="decimal"/>
      <w:lvlText w:val="%4."/>
      <w:lvlJc w:val="left"/>
      <w:pPr>
        <w:ind w:left="3230" w:hanging="360"/>
      </w:pPr>
    </w:lvl>
    <w:lvl w:ilvl="4" w:tplc="041A0019">
      <w:start w:val="1"/>
      <w:numFmt w:val="lowerLetter"/>
      <w:lvlText w:val="%5."/>
      <w:lvlJc w:val="left"/>
      <w:pPr>
        <w:ind w:left="3950" w:hanging="360"/>
      </w:pPr>
    </w:lvl>
    <w:lvl w:ilvl="5" w:tplc="041A001B">
      <w:start w:val="1"/>
      <w:numFmt w:val="lowerRoman"/>
      <w:lvlText w:val="%6."/>
      <w:lvlJc w:val="right"/>
      <w:pPr>
        <w:ind w:left="4670" w:hanging="180"/>
      </w:pPr>
    </w:lvl>
    <w:lvl w:ilvl="6" w:tplc="041A000F">
      <w:start w:val="1"/>
      <w:numFmt w:val="decimal"/>
      <w:lvlText w:val="%7."/>
      <w:lvlJc w:val="left"/>
      <w:pPr>
        <w:ind w:left="5390" w:hanging="360"/>
      </w:pPr>
    </w:lvl>
    <w:lvl w:ilvl="7" w:tplc="041A0019">
      <w:start w:val="1"/>
      <w:numFmt w:val="lowerLetter"/>
      <w:lvlText w:val="%8."/>
      <w:lvlJc w:val="left"/>
      <w:pPr>
        <w:ind w:left="6110" w:hanging="360"/>
      </w:pPr>
    </w:lvl>
    <w:lvl w:ilvl="8" w:tplc="041A001B">
      <w:start w:val="1"/>
      <w:numFmt w:val="lowerRoman"/>
      <w:lvlText w:val="%9."/>
      <w:lvlJc w:val="right"/>
      <w:pPr>
        <w:ind w:left="6830" w:hanging="180"/>
      </w:pPr>
    </w:lvl>
  </w:abstractNum>
  <w:abstractNum w:abstractNumId="5" w15:restartNumberingAfterBreak="0">
    <w:nsid w:val="28556FD1"/>
    <w:multiLevelType w:val="hybridMultilevel"/>
    <w:tmpl w:val="8A4AE3E2"/>
    <w:lvl w:ilvl="0" w:tplc="DC08B31A">
      <w:start w:val="1"/>
      <w:numFmt w:val="decimal"/>
      <w:lvlText w:val="%1."/>
      <w:lvlJc w:val="left"/>
      <w:pPr>
        <w:ind w:left="1070" w:hanging="360"/>
      </w:pPr>
      <w:rPr>
        <w:rFonts w:hint="default"/>
        <w:b w:val="0"/>
      </w:rPr>
    </w:lvl>
    <w:lvl w:ilvl="1" w:tplc="041A0019">
      <w:start w:val="1"/>
      <w:numFmt w:val="lowerLetter"/>
      <w:lvlText w:val="%2."/>
      <w:lvlJc w:val="left"/>
      <w:pPr>
        <w:ind w:left="1790" w:hanging="360"/>
      </w:pPr>
    </w:lvl>
    <w:lvl w:ilvl="2" w:tplc="041A001B" w:tentative="1">
      <w:start w:val="1"/>
      <w:numFmt w:val="lowerRoman"/>
      <w:lvlText w:val="%3."/>
      <w:lvlJc w:val="right"/>
      <w:pPr>
        <w:ind w:left="2510" w:hanging="180"/>
      </w:pPr>
    </w:lvl>
    <w:lvl w:ilvl="3" w:tplc="041A000F" w:tentative="1">
      <w:start w:val="1"/>
      <w:numFmt w:val="decimal"/>
      <w:lvlText w:val="%4."/>
      <w:lvlJc w:val="left"/>
      <w:pPr>
        <w:ind w:left="3230" w:hanging="360"/>
      </w:pPr>
    </w:lvl>
    <w:lvl w:ilvl="4" w:tplc="041A0019" w:tentative="1">
      <w:start w:val="1"/>
      <w:numFmt w:val="lowerLetter"/>
      <w:lvlText w:val="%5."/>
      <w:lvlJc w:val="left"/>
      <w:pPr>
        <w:ind w:left="3950" w:hanging="360"/>
      </w:pPr>
    </w:lvl>
    <w:lvl w:ilvl="5" w:tplc="041A001B" w:tentative="1">
      <w:start w:val="1"/>
      <w:numFmt w:val="lowerRoman"/>
      <w:lvlText w:val="%6."/>
      <w:lvlJc w:val="right"/>
      <w:pPr>
        <w:ind w:left="4670" w:hanging="180"/>
      </w:pPr>
    </w:lvl>
    <w:lvl w:ilvl="6" w:tplc="041A000F" w:tentative="1">
      <w:start w:val="1"/>
      <w:numFmt w:val="decimal"/>
      <w:lvlText w:val="%7."/>
      <w:lvlJc w:val="left"/>
      <w:pPr>
        <w:ind w:left="5390" w:hanging="360"/>
      </w:pPr>
    </w:lvl>
    <w:lvl w:ilvl="7" w:tplc="041A0019" w:tentative="1">
      <w:start w:val="1"/>
      <w:numFmt w:val="lowerLetter"/>
      <w:lvlText w:val="%8."/>
      <w:lvlJc w:val="left"/>
      <w:pPr>
        <w:ind w:left="6110" w:hanging="360"/>
      </w:pPr>
    </w:lvl>
    <w:lvl w:ilvl="8" w:tplc="041A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 w15:restartNumberingAfterBreak="0">
    <w:nsid w:val="2BBE4928"/>
    <w:multiLevelType w:val="hybridMultilevel"/>
    <w:tmpl w:val="E8FCCF3C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AE00CFDE">
      <w:start w:val="1"/>
      <w:numFmt w:val="lowerLetter"/>
      <w:lvlText w:val="%2)"/>
      <w:lvlJc w:val="left"/>
      <w:pPr>
        <w:ind w:left="1070" w:hanging="360"/>
      </w:pPr>
      <w:rPr>
        <w:rFonts w:cs="Times New Roman" w:hint="default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C2E6760"/>
    <w:multiLevelType w:val="hybridMultilevel"/>
    <w:tmpl w:val="9AD6AAA0"/>
    <w:lvl w:ilvl="0" w:tplc="F6884B78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F0314D"/>
    <w:multiLevelType w:val="hybridMultilevel"/>
    <w:tmpl w:val="8DA453DA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4C57761E"/>
    <w:multiLevelType w:val="hybridMultilevel"/>
    <w:tmpl w:val="FA7E64BC"/>
    <w:lvl w:ilvl="0" w:tplc="D54C634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A644D6"/>
    <w:multiLevelType w:val="hybridMultilevel"/>
    <w:tmpl w:val="19E484E2"/>
    <w:lvl w:ilvl="0" w:tplc="1FE2652C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A547D8E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863C52"/>
    <w:multiLevelType w:val="hybridMultilevel"/>
    <w:tmpl w:val="07361528"/>
    <w:lvl w:ilvl="0" w:tplc="F408586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color w:val="auto"/>
      </w:rPr>
    </w:lvl>
    <w:lvl w:ilvl="1" w:tplc="F0C4203E">
      <w:start w:val="1"/>
      <w:numFmt w:val="lowerLetter"/>
      <w:lvlText w:val="%2)"/>
      <w:lvlJc w:val="left"/>
      <w:pPr>
        <w:tabs>
          <w:tab w:val="num" w:pos="1310"/>
        </w:tabs>
        <w:ind w:left="131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12" w15:restartNumberingAfterBreak="0">
    <w:nsid w:val="542978E3"/>
    <w:multiLevelType w:val="hybridMultilevel"/>
    <w:tmpl w:val="0436F8C0"/>
    <w:lvl w:ilvl="0" w:tplc="041A0017">
      <w:start w:val="1"/>
      <w:numFmt w:val="lowerLetter"/>
      <w:lvlText w:val="%1)"/>
      <w:lvlJc w:val="left"/>
      <w:pPr>
        <w:tabs>
          <w:tab w:val="num" w:pos="862"/>
        </w:tabs>
        <w:ind w:left="862" w:hanging="360"/>
      </w:pPr>
      <w:rPr>
        <w:color w:val="auto"/>
      </w:rPr>
    </w:lvl>
    <w:lvl w:ilvl="1" w:tplc="F0C4203E">
      <w:start w:val="1"/>
      <w:numFmt w:val="lowerLetter"/>
      <w:lvlText w:val="%2)"/>
      <w:lvlJc w:val="left"/>
      <w:pPr>
        <w:tabs>
          <w:tab w:val="num" w:pos="1670"/>
        </w:tabs>
        <w:ind w:left="167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390"/>
        </w:tabs>
        <w:ind w:left="2390" w:hanging="180"/>
      </w:pPr>
    </w:lvl>
    <w:lvl w:ilvl="3" w:tplc="041A000F">
      <w:start w:val="1"/>
      <w:numFmt w:val="decimal"/>
      <w:lvlText w:val="%4."/>
      <w:lvlJc w:val="left"/>
      <w:pPr>
        <w:tabs>
          <w:tab w:val="num" w:pos="3110"/>
        </w:tabs>
        <w:ind w:left="311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830"/>
        </w:tabs>
        <w:ind w:left="383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550"/>
        </w:tabs>
        <w:ind w:left="4550" w:hanging="180"/>
      </w:pPr>
    </w:lvl>
    <w:lvl w:ilvl="6" w:tplc="041A000F">
      <w:start w:val="1"/>
      <w:numFmt w:val="decimal"/>
      <w:lvlText w:val="%7."/>
      <w:lvlJc w:val="left"/>
      <w:pPr>
        <w:tabs>
          <w:tab w:val="num" w:pos="5270"/>
        </w:tabs>
        <w:ind w:left="527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990"/>
        </w:tabs>
        <w:ind w:left="599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710"/>
        </w:tabs>
        <w:ind w:left="6710" w:hanging="180"/>
      </w:pPr>
    </w:lvl>
  </w:abstractNum>
  <w:abstractNum w:abstractNumId="13" w15:restartNumberingAfterBreak="0">
    <w:nsid w:val="58BF6088"/>
    <w:multiLevelType w:val="hybridMultilevel"/>
    <w:tmpl w:val="A70048C0"/>
    <w:lvl w:ilvl="0" w:tplc="714E1D04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A8060D"/>
    <w:multiLevelType w:val="hybridMultilevel"/>
    <w:tmpl w:val="93FE0BC0"/>
    <w:lvl w:ilvl="0" w:tplc="63D0BD3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7">
      <w:start w:val="1"/>
      <w:numFmt w:val="lowerLetter"/>
      <w:lvlText w:val="%2)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D1038E"/>
    <w:multiLevelType w:val="hybridMultilevel"/>
    <w:tmpl w:val="05A62E02"/>
    <w:lvl w:ilvl="0" w:tplc="BF6AF548">
      <w:start w:val="1"/>
      <w:numFmt w:val="lowerLetter"/>
      <w:lvlText w:val="%1)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1413F63"/>
    <w:multiLevelType w:val="hybridMultilevel"/>
    <w:tmpl w:val="36B87886"/>
    <w:lvl w:ilvl="0" w:tplc="38B25C92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1B04B18"/>
    <w:multiLevelType w:val="hybridMultilevel"/>
    <w:tmpl w:val="0D688B9A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87662230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1494277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14970337">
    <w:abstractNumId w:val="9"/>
  </w:num>
  <w:num w:numId="4" w16cid:durableId="369304743">
    <w:abstractNumId w:val="2"/>
  </w:num>
  <w:num w:numId="5" w16cid:durableId="1616788179">
    <w:abstractNumId w:val="3"/>
  </w:num>
  <w:num w:numId="6" w16cid:durableId="521014676">
    <w:abstractNumId w:val="7"/>
  </w:num>
  <w:num w:numId="7" w16cid:durableId="236672349">
    <w:abstractNumId w:val="15"/>
  </w:num>
  <w:num w:numId="8" w16cid:durableId="2047488463">
    <w:abstractNumId w:val="11"/>
  </w:num>
  <w:num w:numId="9" w16cid:durableId="1055350809">
    <w:abstractNumId w:val="0"/>
  </w:num>
  <w:num w:numId="10" w16cid:durableId="264118655">
    <w:abstractNumId w:val="12"/>
  </w:num>
  <w:num w:numId="11" w16cid:durableId="1218322839">
    <w:abstractNumId w:val="6"/>
  </w:num>
  <w:num w:numId="12" w16cid:durableId="1360013089">
    <w:abstractNumId w:val="17"/>
  </w:num>
  <w:num w:numId="13" w16cid:durableId="738942097">
    <w:abstractNumId w:val="5"/>
  </w:num>
  <w:num w:numId="14" w16cid:durableId="20515673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71088328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746219161">
    <w:abstractNumId w:val="4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33649010">
    <w:abstractNumId w:val="16"/>
  </w:num>
  <w:num w:numId="18" w16cid:durableId="1614048282">
    <w:abstractNumId w:val="10"/>
  </w:num>
  <w:num w:numId="19" w16cid:durableId="87897607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0CA2"/>
    <w:rsid w:val="000208B3"/>
    <w:rsid w:val="00031092"/>
    <w:rsid w:val="000424B6"/>
    <w:rsid w:val="00051906"/>
    <w:rsid w:val="00065546"/>
    <w:rsid w:val="0008353B"/>
    <w:rsid w:val="00086932"/>
    <w:rsid w:val="000928DE"/>
    <w:rsid w:val="00096103"/>
    <w:rsid w:val="000A082C"/>
    <w:rsid w:val="000A1B44"/>
    <w:rsid w:val="000B72B6"/>
    <w:rsid w:val="000B7A14"/>
    <w:rsid w:val="000C1600"/>
    <w:rsid w:val="000D6DF6"/>
    <w:rsid w:val="000E2F8D"/>
    <w:rsid w:val="000E4494"/>
    <w:rsid w:val="000F60A4"/>
    <w:rsid w:val="000F6CCF"/>
    <w:rsid w:val="000F72D4"/>
    <w:rsid w:val="0010061E"/>
    <w:rsid w:val="001029EF"/>
    <w:rsid w:val="00127D2B"/>
    <w:rsid w:val="00142424"/>
    <w:rsid w:val="00154374"/>
    <w:rsid w:val="001662FC"/>
    <w:rsid w:val="00166534"/>
    <w:rsid w:val="0017700F"/>
    <w:rsid w:val="00187738"/>
    <w:rsid w:val="001939A8"/>
    <w:rsid w:val="00196321"/>
    <w:rsid w:val="001B5A09"/>
    <w:rsid w:val="001C3296"/>
    <w:rsid w:val="001D7F76"/>
    <w:rsid w:val="001F729F"/>
    <w:rsid w:val="00207353"/>
    <w:rsid w:val="00210947"/>
    <w:rsid w:val="0021466E"/>
    <w:rsid w:val="0022340F"/>
    <w:rsid w:val="0023159A"/>
    <w:rsid w:val="00236A97"/>
    <w:rsid w:val="00252BCF"/>
    <w:rsid w:val="00253A24"/>
    <w:rsid w:val="00262DC8"/>
    <w:rsid w:val="0026711E"/>
    <w:rsid w:val="00272698"/>
    <w:rsid w:val="00273E2A"/>
    <w:rsid w:val="002878B4"/>
    <w:rsid w:val="002B5DBB"/>
    <w:rsid w:val="002D02A9"/>
    <w:rsid w:val="002D3A7D"/>
    <w:rsid w:val="002E5C5D"/>
    <w:rsid w:val="002F7030"/>
    <w:rsid w:val="00306F7A"/>
    <w:rsid w:val="003132A9"/>
    <w:rsid w:val="0031415B"/>
    <w:rsid w:val="00331EA4"/>
    <w:rsid w:val="00336405"/>
    <w:rsid w:val="00343664"/>
    <w:rsid w:val="0035664D"/>
    <w:rsid w:val="0035698B"/>
    <w:rsid w:val="00356A7F"/>
    <w:rsid w:val="003620DC"/>
    <w:rsid w:val="00366B4C"/>
    <w:rsid w:val="00397603"/>
    <w:rsid w:val="003A0E1C"/>
    <w:rsid w:val="003A5361"/>
    <w:rsid w:val="003C790F"/>
    <w:rsid w:val="003E7DD5"/>
    <w:rsid w:val="003F3EDD"/>
    <w:rsid w:val="00404A0B"/>
    <w:rsid w:val="00407896"/>
    <w:rsid w:val="00445337"/>
    <w:rsid w:val="00446E4F"/>
    <w:rsid w:val="0045054D"/>
    <w:rsid w:val="004668B5"/>
    <w:rsid w:val="00470D7F"/>
    <w:rsid w:val="00472000"/>
    <w:rsid w:val="0047287C"/>
    <w:rsid w:val="004732E9"/>
    <w:rsid w:val="004843D9"/>
    <w:rsid w:val="0048518E"/>
    <w:rsid w:val="004A2ACA"/>
    <w:rsid w:val="004D1258"/>
    <w:rsid w:val="004E42BB"/>
    <w:rsid w:val="004E5ECA"/>
    <w:rsid w:val="00510E6C"/>
    <w:rsid w:val="00514399"/>
    <w:rsid w:val="005235D1"/>
    <w:rsid w:val="00534B60"/>
    <w:rsid w:val="005509CC"/>
    <w:rsid w:val="00550F2A"/>
    <w:rsid w:val="00551B2E"/>
    <w:rsid w:val="00552C82"/>
    <w:rsid w:val="00564947"/>
    <w:rsid w:val="00565ADE"/>
    <w:rsid w:val="00567BA1"/>
    <w:rsid w:val="0057314F"/>
    <w:rsid w:val="00575A4F"/>
    <w:rsid w:val="005928CB"/>
    <w:rsid w:val="005B617D"/>
    <w:rsid w:val="005C0E8A"/>
    <w:rsid w:val="005C3F1F"/>
    <w:rsid w:val="005F46D3"/>
    <w:rsid w:val="00603526"/>
    <w:rsid w:val="006167C1"/>
    <w:rsid w:val="0062713F"/>
    <w:rsid w:val="00633362"/>
    <w:rsid w:val="006478AF"/>
    <w:rsid w:val="00657EDC"/>
    <w:rsid w:val="006755DC"/>
    <w:rsid w:val="0068597D"/>
    <w:rsid w:val="006924EE"/>
    <w:rsid w:val="00697692"/>
    <w:rsid w:val="006C3B94"/>
    <w:rsid w:val="006D479A"/>
    <w:rsid w:val="006E4CEA"/>
    <w:rsid w:val="006F2D50"/>
    <w:rsid w:val="006F59B5"/>
    <w:rsid w:val="00722A79"/>
    <w:rsid w:val="00741CA7"/>
    <w:rsid w:val="00742C42"/>
    <w:rsid w:val="007446A2"/>
    <w:rsid w:val="0074512C"/>
    <w:rsid w:val="00767086"/>
    <w:rsid w:val="007B146F"/>
    <w:rsid w:val="007C3A8F"/>
    <w:rsid w:val="007D0EEF"/>
    <w:rsid w:val="007D4999"/>
    <w:rsid w:val="007D7B88"/>
    <w:rsid w:val="007E6CE1"/>
    <w:rsid w:val="0080130C"/>
    <w:rsid w:val="008013F3"/>
    <w:rsid w:val="00803991"/>
    <w:rsid w:val="0082013D"/>
    <w:rsid w:val="00820E47"/>
    <w:rsid w:val="0082620F"/>
    <w:rsid w:val="00847A63"/>
    <w:rsid w:val="00847E05"/>
    <w:rsid w:val="00857465"/>
    <w:rsid w:val="00872A2D"/>
    <w:rsid w:val="008877E8"/>
    <w:rsid w:val="008A00ED"/>
    <w:rsid w:val="008A0B34"/>
    <w:rsid w:val="008A1109"/>
    <w:rsid w:val="008A64EB"/>
    <w:rsid w:val="008B20F0"/>
    <w:rsid w:val="008B454A"/>
    <w:rsid w:val="008C1625"/>
    <w:rsid w:val="008C7239"/>
    <w:rsid w:val="008E77E2"/>
    <w:rsid w:val="008F23AB"/>
    <w:rsid w:val="008F5ED5"/>
    <w:rsid w:val="00902749"/>
    <w:rsid w:val="009069D6"/>
    <w:rsid w:val="00907C45"/>
    <w:rsid w:val="00916090"/>
    <w:rsid w:val="009336C8"/>
    <w:rsid w:val="0093437F"/>
    <w:rsid w:val="0094492B"/>
    <w:rsid w:val="0095179C"/>
    <w:rsid w:val="009533E0"/>
    <w:rsid w:val="00965679"/>
    <w:rsid w:val="009A1D33"/>
    <w:rsid w:val="009A7F72"/>
    <w:rsid w:val="009B27B3"/>
    <w:rsid w:val="009C54A5"/>
    <w:rsid w:val="009E2C93"/>
    <w:rsid w:val="009E2EF3"/>
    <w:rsid w:val="009F7F70"/>
    <w:rsid w:val="00A024A2"/>
    <w:rsid w:val="00A140B8"/>
    <w:rsid w:val="00A24FB9"/>
    <w:rsid w:val="00A3637B"/>
    <w:rsid w:val="00A37160"/>
    <w:rsid w:val="00A43170"/>
    <w:rsid w:val="00A54063"/>
    <w:rsid w:val="00A62E81"/>
    <w:rsid w:val="00A77F93"/>
    <w:rsid w:val="00A91F22"/>
    <w:rsid w:val="00A931B1"/>
    <w:rsid w:val="00A93E6E"/>
    <w:rsid w:val="00A94567"/>
    <w:rsid w:val="00AB7C60"/>
    <w:rsid w:val="00AC06E5"/>
    <w:rsid w:val="00AC32DF"/>
    <w:rsid w:val="00AD4A8D"/>
    <w:rsid w:val="00AD4D23"/>
    <w:rsid w:val="00AE1713"/>
    <w:rsid w:val="00AF24BF"/>
    <w:rsid w:val="00AF58CD"/>
    <w:rsid w:val="00B164C6"/>
    <w:rsid w:val="00B35172"/>
    <w:rsid w:val="00B37A48"/>
    <w:rsid w:val="00B543F0"/>
    <w:rsid w:val="00B61EEF"/>
    <w:rsid w:val="00B62BDE"/>
    <w:rsid w:val="00B84BCF"/>
    <w:rsid w:val="00B927F2"/>
    <w:rsid w:val="00BB2C20"/>
    <w:rsid w:val="00BC171C"/>
    <w:rsid w:val="00BC26E8"/>
    <w:rsid w:val="00BC3404"/>
    <w:rsid w:val="00BC498A"/>
    <w:rsid w:val="00BE298F"/>
    <w:rsid w:val="00BE724F"/>
    <w:rsid w:val="00C1272D"/>
    <w:rsid w:val="00C20934"/>
    <w:rsid w:val="00C43985"/>
    <w:rsid w:val="00C51E40"/>
    <w:rsid w:val="00C52EB2"/>
    <w:rsid w:val="00C61973"/>
    <w:rsid w:val="00C668AE"/>
    <w:rsid w:val="00C7359A"/>
    <w:rsid w:val="00C77297"/>
    <w:rsid w:val="00C86093"/>
    <w:rsid w:val="00C94386"/>
    <w:rsid w:val="00CA1BEB"/>
    <w:rsid w:val="00CA6E83"/>
    <w:rsid w:val="00CB641A"/>
    <w:rsid w:val="00CC0CA2"/>
    <w:rsid w:val="00CE2B89"/>
    <w:rsid w:val="00CE5342"/>
    <w:rsid w:val="00CF51AB"/>
    <w:rsid w:val="00CF6FF4"/>
    <w:rsid w:val="00D05BA5"/>
    <w:rsid w:val="00D20998"/>
    <w:rsid w:val="00D24B47"/>
    <w:rsid w:val="00D31B33"/>
    <w:rsid w:val="00D424D3"/>
    <w:rsid w:val="00D472BA"/>
    <w:rsid w:val="00D54BEE"/>
    <w:rsid w:val="00D71317"/>
    <w:rsid w:val="00D74819"/>
    <w:rsid w:val="00DA553C"/>
    <w:rsid w:val="00DA5896"/>
    <w:rsid w:val="00DA7AFF"/>
    <w:rsid w:val="00DB2FEB"/>
    <w:rsid w:val="00DB3382"/>
    <w:rsid w:val="00DC3975"/>
    <w:rsid w:val="00DD1D05"/>
    <w:rsid w:val="00DE72FF"/>
    <w:rsid w:val="00DF2AEC"/>
    <w:rsid w:val="00DF34DE"/>
    <w:rsid w:val="00E26137"/>
    <w:rsid w:val="00E47227"/>
    <w:rsid w:val="00E47347"/>
    <w:rsid w:val="00E6532C"/>
    <w:rsid w:val="00E67A88"/>
    <w:rsid w:val="00E709EE"/>
    <w:rsid w:val="00E736E9"/>
    <w:rsid w:val="00E778A6"/>
    <w:rsid w:val="00E870D6"/>
    <w:rsid w:val="00EA3D26"/>
    <w:rsid w:val="00EB6E0A"/>
    <w:rsid w:val="00ED4225"/>
    <w:rsid w:val="00EE43CE"/>
    <w:rsid w:val="00F04B7A"/>
    <w:rsid w:val="00F22538"/>
    <w:rsid w:val="00F25956"/>
    <w:rsid w:val="00F508C2"/>
    <w:rsid w:val="00F6630E"/>
    <w:rsid w:val="00F77CB9"/>
    <w:rsid w:val="00F80CE5"/>
    <w:rsid w:val="00F80FEC"/>
    <w:rsid w:val="00F86413"/>
    <w:rsid w:val="00F941E2"/>
    <w:rsid w:val="00F948B9"/>
    <w:rsid w:val="00FB0867"/>
    <w:rsid w:val="00FC003C"/>
    <w:rsid w:val="00FC2DA7"/>
    <w:rsid w:val="00FD2F10"/>
    <w:rsid w:val="00FD42CE"/>
    <w:rsid w:val="00FE1F52"/>
    <w:rsid w:val="00FE5A96"/>
    <w:rsid w:val="00FF4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98F3FB"/>
  <w15:docId w15:val="{C7F2D034-4BEE-49D6-81B9-FE5F4CA84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02A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2D02A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2D02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D02A9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857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857465"/>
  </w:style>
  <w:style w:type="paragraph" w:styleId="Podnoje">
    <w:name w:val="footer"/>
    <w:basedOn w:val="Normal"/>
    <w:link w:val="PodnojeChar"/>
    <w:uiPriority w:val="99"/>
    <w:unhideWhenUsed/>
    <w:rsid w:val="00857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8574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75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6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5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0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2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2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2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459</TotalTime>
  <Pages>1</Pages>
  <Words>276</Words>
  <Characters>1575</Characters>
  <Application>Microsoft Office Word</Application>
  <DocSecurity>0</DocSecurity>
  <Lines>13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Mišela Novaković</dc:creator>
  <cp:keywords/>
  <dc:description/>
  <cp:lastModifiedBy>Katarina Lesjak</cp:lastModifiedBy>
  <cp:revision>349</cp:revision>
  <cp:lastPrinted>2022-01-24T13:48:00Z</cp:lastPrinted>
  <dcterms:created xsi:type="dcterms:W3CDTF">2016-09-14T06:34:00Z</dcterms:created>
  <dcterms:modified xsi:type="dcterms:W3CDTF">2022-04-25T06:32:00Z</dcterms:modified>
</cp:coreProperties>
</file>